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35" w:rsidRDefault="004A0954" w:rsidP="00396235">
      <w:pPr>
        <w:tabs>
          <w:tab w:val="left" w:pos="1418"/>
          <w:tab w:val="left" w:pos="3641"/>
        </w:tabs>
        <w:spacing w:after="120"/>
        <w:jc w:val="center"/>
        <w:rPr>
          <w:rFonts w:ascii="Times New Roman" w:hAnsi="Times New Roman" w:cs="Times New Roman"/>
          <w:b/>
          <w:sz w:val="28"/>
          <w:szCs w:val="28"/>
        </w:rPr>
      </w:pPr>
      <w:r w:rsidRPr="007E373C">
        <w:rPr>
          <w:rFonts w:ascii="Times New Roman" w:hAnsi="Times New Roman" w:cs="Times New Roman"/>
          <w:b/>
          <w:sz w:val="28"/>
          <w:szCs w:val="28"/>
        </w:rPr>
        <w:t>GÜMÜŞHANE ÜNİVE</w:t>
      </w:r>
      <w:r w:rsidR="00396235">
        <w:rPr>
          <w:rFonts w:ascii="Times New Roman" w:hAnsi="Times New Roman" w:cs="Times New Roman"/>
          <w:b/>
          <w:sz w:val="28"/>
          <w:szCs w:val="28"/>
        </w:rPr>
        <w:t>R</w:t>
      </w:r>
      <w:r w:rsidRPr="007E373C">
        <w:rPr>
          <w:rFonts w:ascii="Times New Roman" w:hAnsi="Times New Roman" w:cs="Times New Roman"/>
          <w:b/>
          <w:sz w:val="28"/>
          <w:szCs w:val="28"/>
        </w:rPr>
        <w:t xml:space="preserve">SİTESİ </w:t>
      </w:r>
    </w:p>
    <w:p w:rsidR="004A0954" w:rsidRPr="007E373C" w:rsidRDefault="004A0954" w:rsidP="00396235">
      <w:pPr>
        <w:tabs>
          <w:tab w:val="left" w:pos="1418"/>
          <w:tab w:val="left" w:pos="3641"/>
        </w:tabs>
        <w:spacing w:after="120"/>
        <w:jc w:val="center"/>
        <w:rPr>
          <w:rFonts w:ascii="Times New Roman" w:hAnsi="Times New Roman" w:cs="Times New Roman"/>
          <w:b/>
          <w:sz w:val="28"/>
          <w:szCs w:val="28"/>
        </w:rPr>
      </w:pPr>
      <w:r w:rsidRPr="007E373C">
        <w:rPr>
          <w:rFonts w:ascii="Times New Roman" w:hAnsi="Times New Roman" w:cs="Times New Roman"/>
          <w:b/>
          <w:sz w:val="28"/>
          <w:szCs w:val="28"/>
        </w:rPr>
        <w:t>SATIN ALMA PROSEDÜRÜ</w:t>
      </w:r>
    </w:p>
    <w:p w:rsidR="004A0954" w:rsidRPr="004A0954" w:rsidRDefault="004A0954" w:rsidP="004A0954">
      <w:pPr>
        <w:pStyle w:val="Balk10"/>
        <w:numPr>
          <w:ilvl w:val="0"/>
          <w:numId w:val="1"/>
        </w:numPr>
        <w:shd w:val="clear" w:color="auto" w:fill="auto"/>
        <w:tabs>
          <w:tab w:val="left" w:pos="299"/>
        </w:tabs>
        <w:spacing w:line="240" w:lineRule="exact"/>
        <w:rPr>
          <w:sz w:val="24"/>
          <w:szCs w:val="24"/>
        </w:rPr>
      </w:pPr>
      <w:bookmarkStart w:id="0" w:name="bookmark0"/>
      <w:r w:rsidRPr="004A0954">
        <w:rPr>
          <w:sz w:val="24"/>
          <w:szCs w:val="24"/>
        </w:rPr>
        <w:t>GİRİŞ</w:t>
      </w:r>
      <w:bookmarkEnd w:id="0"/>
    </w:p>
    <w:p w:rsidR="004A0954" w:rsidRPr="004A0954" w:rsidRDefault="00BD1D99" w:rsidP="004A0954">
      <w:pPr>
        <w:pStyle w:val="Balk10"/>
        <w:shd w:val="clear" w:color="auto" w:fill="auto"/>
        <w:tabs>
          <w:tab w:val="left" w:pos="299"/>
        </w:tabs>
        <w:spacing w:after="110" w:line="240" w:lineRule="exact"/>
        <w:rPr>
          <w:sz w:val="24"/>
          <w:szCs w:val="24"/>
        </w:rPr>
      </w:pPr>
      <w:r>
        <w:rPr>
          <w:rStyle w:val="Gvdemetni2"/>
          <w:sz w:val="24"/>
          <w:szCs w:val="24"/>
        </w:rPr>
        <w:tab/>
      </w:r>
      <w:r w:rsidR="006941A9">
        <w:rPr>
          <w:rStyle w:val="Gvdemetni2"/>
          <w:sz w:val="24"/>
          <w:szCs w:val="24"/>
        </w:rPr>
        <w:t xml:space="preserve">Bu </w:t>
      </w:r>
      <w:proofErr w:type="gramStart"/>
      <w:r w:rsidR="006941A9">
        <w:rPr>
          <w:rStyle w:val="Gvdemetni2"/>
          <w:sz w:val="24"/>
          <w:szCs w:val="24"/>
        </w:rPr>
        <w:t>prosedürün</w:t>
      </w:r>
      <w:proofErr w:type="gramEnd"/>
      <w:r w:rsidR="006941A9">
        <w:rPr>
          <w:rStyle w:val="Gvdemetni2"/>
          <w:sz w:val="24"/>
          <w:szCs w:val="24"/>
        </w:rPr>
        <w:t xml:space="preserve"> amacı, Gümüşhane </w:t>
      </w:r>
      <w:r w:rsidR="004A0954" w:rsidRPr="004A0954">
        <w:rPr>
          <w:rStyle w:val="Gvdemetni2"/>
          <w:sz w:val="24"/>
          <w:szCs w:val="24"/>
        </w:rPr>
        <w:t>Üniversitesi Kalite Yönetim Sistemi içerisinde</w:t>
      </w:r>
      <w:r w:rsidR="004A0954" w:rsidRPr="004A0954">
        <w:rPr>
          <w:rStyle w:val="Gvdemetni2"/>
          <w:sz w:val="24"/>
          <w:szCs w:val="24"/>
        </w:rPr>
        <w:br/>
        <w:t>yönetilen satın alma sürecinde uygulanacak yöntemleri ve personelin sorumluluklarını</w:t>
      </w:r>
      <w:r w:rsidR="004A0954" w:rsidRPr="004A0954">
        <w:rPr>
          <w:rStyle w:val="Gvdemetni2"/>
          <w:sz w:val="24"/>
          <w:szCs w:val="24"/>
        </w:rPr>
        <w:br/>
        <w:t>belirlemektir.</w:t>
      </w:r>
    </w:p>
    <w:p w:rsidR="004A0954" w:rsidRPr="004A0954" w:rsidRDefault="00BD1D99" w:rsidP="00BD1D99">
      <w:pPr>
        <w:pStyle w:val="Gvdemetni20"/>
        <w:shd w:val="clear" w:color="auto" w:fill="auto"/>
        <w:tabs>
          <w:tab w:val="left" w:pos="426"/>
        </w:tabs>
        <w:spacing w:after="207"/>
        <w:rPr>
          <w:sz w:val="24"/>
          <w:szCs w:val="24"/>
        </w:rPr>
      </w:pPr>
      <w:r>
        <w:rPr>
          <w:sz w:val="24"/>
          <w:szCs w:val="24"/>
        </w:rPr>
        <w:tab/>
      </w:r>
      <w:r w:rsidR="004A0954" w:rsidRPr="004A0954">
        <w:rPr>
          <w:sz w:val="24"/>
          <w:szCs w:val="24"/>
        </w:rPr>
        <w:t xml:space="preserve">Bu </w:t>
      </w:r>
      <w:proofErr w:type="gramStart"/>
      <w:r w:rsidR="004A0954" w:rsidRPr="004A0954">
        <w:rPr>
          <w:sz w:val="24"/>
          <w:szCs w:val="24"/>
        </w:rPr>
        <w:t>prosedür</w:t>
      </w:r>
      <w:proofErr w:type="gramEnd"/>
      <w:r w:rsidR="004A0954" w:rsidRPr="004A0954">
        <w:rPr>
          <w:sz w:val="24"/>
          <w:szCs w:val="24"/>
        </w:rPr>
        <w:t xml:space="preserve">, </w:t>
      </w:r>
      <w:r w:rsidR="004A0954" w:rsidRPr="004A0954">
        <w:rPr>
          <w:rStyle w:val="Gvdemetni2"/>
          <w:sz w:val="24"/>
          <w:szCs w:val="24"/>
        </w:rPr>
        <w:t>Gümüşhane</w:t>
      </w:r>
      <w:r w:rsidR="004A0954" w:rsidRPr="004A0954">
        <w:rPr>
          <w:sz w:val="24"/>
          <w:szCs w:val="24"/>
        </w:rPr>
        <w:t xml:space="preserve"> Üniversitesinin tüm birimlerini ve bu birimlerde yapılan</w:t>
      </w:r>
      <w:r w:rsidR="004A0954" w:rsidRPr="004A0954">
        <w:rPr>
          <w:sz w:val="24"/>
          <w:szCs w:val="24"/>
        </w:rPr>
        <w:br/>
        <w:t>tüm mal ve hizmet alımları ile yapım işlerini kapsar.</w:t>
      </w:r>
    </w:p>
    <w:p w:rsidR="004A0954" w:rsidRPr="004A0954" w:rsidRDefault="004A0954" w:rsidP="004A0954">
      <w:pPr>
        <w:pStyle w:val="Balk10"/>
        <w:numPr>
          <w:ilvl w:val="0"/>
          <w:numId w:val="1"/>
        </w:numPr>
        <w:shd w:val="clear" w:color="auto" w:fill="auto"/>
        <w:tabs>
          <w:tab w:val="left" w:pos="313"/>
        </w:tabs>
        <w:spacing w:after="108" w:line="240" w:lineRule="exact"/>
        <w:rPr>
          <w:sz w:val="24"/>
          <w:szCs w:val="24"/>
        </w:rPr>
      </w:pPr>
      <w:bookmarkStart w:id="1" w:name="bookmark1"/>
      <w:r w:rsidRPr="004A0954">
        <w:rPr>
          <w:sz w:val="24"/>
          <w:szCs w:val="24"/>
        </w:rPr>
        <w:t>ÖNEMLİ KAVRAMLAR ve TANIMLAMALAR</w:t>
      </w:r>
      <w:bookmarkEnd w:id="1"/>
    </w:p>
    <w:p w:rsidR="004A0954" w:rsidRPr="004A0954" w:rsidRDefault="004A0954" w:rsidP="004A0954">
      <w:pPr>
        <w:pStyle w:val="Gvdemetni20"/>
        <w:shd w:val="clear" w:color="auto" w:fill="auto"/>
        <w:spacing w:after="117" w:line="240" w:lineRule="exact"/>
        <w:rPr>
          <w:sz w:val="24"/>
          <w:szCs w:val="24"/>
        </w:rPr>
      </w:pPr>
      <w:r w:rsidRPr="004A0954">
        <w:rPr>
          <w:rStyle w:val="Gvdemetni2Kaln"/>
        </w:rPr>
        <w:t>Mal</w:t>
      </w:r>
      <w:r w:rsidRPr="004A0954">
        <w:rPr>
          <w:sz w:val="24"/>
          <w:szCs w:val="24"/>
        </w:rPr>
        <w:t>: Satın alınan her türlü ihtiyaç maddeleri ile taşınır ve taşınmaz mal ve hakları,</w:t>
      </w:r>
    </w:p>
    <w:p w:rsidR="004A0954" w:rsidRPr="004A0954" w:rsidRDefault="004A0954" w:rsidP="004A0954">
      <w:pPr>
        <w:pStyle w:val="Gvdemetni20"/>
        <w:shd w:val="clear" w:color="auto" w:fill="auto"/>
        <w:spacing w:line="235" w:lineRule="exact"/>
        <w:rPr>
          <w:sz w:val="24"/>
          <w:szCs w:val="24"/>
        </w:rPr>
      </w:pPr>
      <w:r w:rsidRPr="004A0954">
        <w:rPr>
          <w:rStyle w:val="Gvdemetni2Kaln"/>
        </w:rPr>
        <w:t xml:space="preserve">Hizmet: </w:t>
      </w:r>
      <w:r w:rsidRPr="004A0954">
        <w:rPr>
          <w:sz w:val="24"/>
          <w:szCs w:val="24"/>
        </w:rPr>
        <w:t>Bakım ve onarım, taşıma, haberleşme, sigorta, araştırma ve geliştirme,</w:t>
      </w:r>
      <w:r w:rsidRPr="004A0954">
        <w:rPr>
          <w:sz w:val="24"/>
          <w:szCs w:val="24"/>
        </w:rPr>
        <w:br/>
        <w:t>muhasebe, piyasa araştırması ve anket, danışmanlık, tanıtım, basım ve yayım,</w:t>
      </w:r>
      <w:r w:rsidRPr="004A0954">
        <w:rPr>
          <w:sz w:val="24"/>
          <w:szCs w:val="24"/>
        </w:rPr>
        <w:br/>
        <w:t>temizlik, yemek hazırlama ve dağıtım, toplantı, organizasyon, sergileme, koruma ve</w:t>
      </w:r>
      <w:r w:rsidRPr="004A0954">
        <w:rPr>
          <w:sz w:val="24"/>
          <w:szCs w:val="24"/>
        </w:rPr>
        <w:br/>
        <w:t>güvenlik, meslekî eğitim, fotoğraf, film, görsel, işitsel ve düşünsel sanatlar, bilgisayar</w:t>
      </w:r>
      <w:r w:rsidRPr="004A0954">
        <w:rPr>
          <w:sz w:val="24"/>
          <w:szCs w:val="24"/>
        </w:rPr>
        <w:br/>
        <w:t>sistemlerine yönelik hizmetler ile yazılım hizmetlerini, taşınır ve taşınmaz mal ve</w:t>
      </w:r>
      <w:r w:rsidRPr="004A0954">
        <w:rPr>
          <w:sz w:val="24"/>
          <w:szCs w:val="24"/>
        </w:rPr>
        <w:br/>
        <w:t>hakların kiralanmasını ve benzeri diğer hizmetleri,</w:t>
      </w:r>
    </w:p>
    <w:p w:rsidR="004A0954" w:rsidRPr="004A0954" w:rsidRDefault="004A0954" w:rsidP="004A0954">
      <w:pPr>
        <w:pStyle w:val="Gvdemetni20"/>
        <w:shd w:val="clear" w:color="auto" w:fill="auto"/>
        <w:spacing w:after="176" w:line="235" w:lineRule="exact"/>
        <w:rPr>
          <w:sz w:val="24"/>
          <w:szCs w:val="24"/>
        </w:rPr>
      </w:pPr>
      <w:r w:rsidRPr="004A0954">
        <w:rPr>
          <w:rStyle w:val="Gvdemetni2Kaln"/>
        </w:rPr>
        <w:t xml:space="preserve">Yapım: </w:t>
      </w:r>
      <w:r w:rsidRPr="004A0954">
        <w:rPr>
          <w:sz w:val="24"/>
          <w:szCs w:val="24"/>
        </w:rPr>
        <w:t>Bina, spor tesisi, alt yapı, boru iletim hattı, haberleşme ve enerji nakil hattı,</w:t>
      </w:r>
      <w:r w:rsidRPr="004A0954">
        <w:rPr>
          <w:sz w:val="24"/>
          <w:szCs w:val="24"/>
        </w:rPr>
        <w:br/>
        <w:t xml:space="preserve">baraj, enerji santrali, sulama tesisi, toprak ıslahı, taşkın koruma ve </w:t>
      </w:r>
      <w:proofErr w:type="spellStart"/>
      <w:r w:rsidRPr="004A0954">
        <w:rPr>
          <w:sz w:val="24"/>
          <w:szCs w:val="24"/>
        </w:rPr>
        <w:t>dekapaj</w:t>
      </w:r>
      <w:proofErr w:type="spellEnd"/>
      <w:r w:rsidRPr="004A0954">
        <w:rPr>
          <w:sz w:val="24"/>
          <w:szCs w:val="24"/>
        </w:rPr>
        <w:t xml:space="preserve"> gibi her</w:t>
      </w:r>
      <w:r w:rsidRPr="004A0954">
        <w:rPr>
          <w:sz w:val="24"/>
          <w:szCs w:val="24"/>
        </w:rPr>
        <w:br/>
        <w:t xml:space="preserve">türlü inşaat işleri ve bu işlerle ilgili tesisat, imalat, </w:t>
      </w:r>
      <w:proofErr w:type="spellStart"/>
      <w:r w:rsidRPr="004A0954">
        <w:rPr>
          <w:sz w:val="24"/>
          <w:szCs w:val="24"/>
        </w:rPr>
        <w:t>ihzarat</w:t>
      </w:r>
      <w:proofErr w:type="spellEnd"/>
      <w:r w:rsidRPr="004A0954">
        <w:rPr>
          <w:sz w:val="24"/>
          <w:szCs w:val="24"/>
        </w:rPr>
        <w:t>, nakliye, tamamlama,</w:t>
      </w:r>
      <w:r w:rsidRPr="004A0954">
        <w:rPr>
          <w:sz w:val="24"/>
          <w:szCs w:val="24"/>
        </w:rPr>
        <w:br/>
        <w:t xml:space="preserve">büyük onarım, </w:t>
      </w:r>
      <w:proofErr w:type="gramStart"/>
      <w:r w:rsidRPr="004A0954">
        <w:rPr>
          <w:sz w:val="24"/>
          <w:szCs w:val="24"/>
        </w:rPr>
        <w:t>restorasyon</w:t>
      </w:r>
      <w:proofErr w:type="gramEnd"/>
      <w:r w:rsidRPr="004A0954">
        <w:rPr>
          <w:sz w:val="24"/>
          <w:szCs w:val="24"/>
        </w:rPr>
        <w:t>, çevre düzenlemesi, sondaj, yıkma, güçlendirme ve montaj</w:t>
      </w:r>
      <w:r w:rsidRPr="004A0954">
        <w:rPr>
          <w:sz w:val="24"/>
          <w:szCs w:val="24"/>
        </w:rPr>
        <w:br/>
        <w:t>işleri ile benzeri yapım işlerini,</w:t>
      </w:r>
    </w:p>
    <w:p w:rsidR="004A0954" w:rsidRPr="004A0954" w:rsidRDefault="004A0954" w:rsidP="004A0954">
      <w:pPr>
        <w:pStyle w:val="Gvdemetni20"/>
        <w:shd w:val="clear" w:color="auto" w:fill="auto"/>
        <w:spacing w:line="240" w:lineRule="exact"/>
        <w:rPr>
          <w:sz w:val="24"/>
          <w:szCs w:val="24"/>
        </w:rPr>
      </w:pPr>
      <w:r w:rsidRPr="004A0954">
        <w:rPr>
          <w:rStyle w:val="Gvdemetni2Kaln"/>
        </w:rPr>
        <w:t xml:space="preserve">Tedarikçi (Yüklenici): </w:t>
      </w:r>
      <w:r w:rsidRPr="004A0954">
        <w:rPr>
          <w:sz w:val="24"/>
          <w:szCs w:val="24"/>
        </w:rPr>
        <w:t>Mal ve/veya hizmet sağlayan ile inşaat yapım işlerini</w:t>
      </w:r>
      <w:r w:rsidRPr="004A0954">
        <w:rPr>
          <w:sz w:val="24"/>
          <w:szCs w:val="24"/>
        </w:rPr>
        <w:br/>
        <w:t>gerçekleştiren gerçek/tüzel kişiler veya ortak girişimleri,</w:t>
      </w:r>
    </w:p>
    <w:p w:rsidR="004A0954" w:rsidRPr="004A0954" w:rsidRDefault="004A0954" w:rsidP="004A0954">
      <w:pPr>
        <w:pStyle w:val="Gvdemetni20"/>
        <w:shd w:val="clear" w:color="auto" w:fill="auto"/>
        <w:spacing w:line="240" w:lineRule="exact"/>
        <w:rPr>
          <w:sz w:val="24"/>
          <w:szCs w:val="24"/>
        </w:rPr>
      </w:pPr>
      <w:r w:rsidRPr="004A0954">
        <w:rPr>
          <w:rStyle w:val="Gvdemetni2Kaln"/>
        </w:rPr>
        <w:t xml:space="preserve">Teknik şartname: </w:t>
      </w:r>
      <w:r w:rsidRPr="004A0954">
        <w:rPr>
          <w:sz w:val="24"/>
          <w:szCs w:val="24"/>
        </w:rPr>
        <w:t>Mal ve/veya hizmet alımları ile inşaat yapım işlerine ait teknik</w:t>
      </w:r>
      <w:r w:rsidRPr="004A0954">
        <w:rPr>
          <w:sz w:val="24"/>
          <w:szCs w:val="24"/>
        </w:rPr>
        <w:br/>
        <w:t>özellikler ve tanımlamalarının yer verildiği belge ya da belgeleri</w:t>
      </w:r>
      <w:r w:rsidR="006941A9">
        <w:rPr>
          <w:sz w:val="24"/>
          <w:szCs w:val="24"/>
        </w:rPr>
        <w:t>,</w:t>
      </w:r>
    </w:p>
    <w:p w:rsidR="004A0954" w:rsidRDefault="004A0954" w:rsidP="00BD1D99">
      <w:pPr>
        <w:pStyle w:val="Gvdemetni20"/>
        <w:shd w:val="clear" w:color="auto" w:fill="auto"/>
        <w:spacing w:after="0" w:line="240" w:lineRule="exact"/>
        <w:rPr>
          <w:sz w:val="24"/>
          <w:szCs w:val="24"/>
        </w:rPr>
      </w:pPr>
      <w:r w:rsidRPr="004A0954">
        <w:rPr>
          <w:rStyle w:val="Gvdemetni2Kaln"/>
        </w:rPr>
        <w:t xml:space="preserve">Doğrudan temin: </w:t>
      </w:r>
      <w:r w:rsidR="00BD1D99">
        <w:rPr>
          <w:sz w:val="24"/>
          <w:szCs w:val="24"/>
        </w:rPr>
        <w:t>4734 sayılı kanunun 22. maddesine</w:t>
      </w:r>
      <w:r w:rsidRPr="004A0954">
        <w:rPr>
          <w:sz w:val="24"/>
          <w:szCs w:val="24"/>
        </w:rPr>
        <w:t xml:space="preserve"> belirtilen hallerde</w:t>
      </w:r>
      <w:r w:rsidR="00BD1D99">
        <w:rPr>
          <w:sz w:val="24"/>
          <w:szCs w:val="24"/>
        </w:rPr>
        <w:t xml:space="preserve"> ihtiyaçların, idare</w:t>
      </w:r>
      <w:r w:rsidR="00BD1D99">
        <w:rPr>
          <w:sz w:val="24"/>
          <w:szCs w:val="24"/>
        </w:rPr>
        <w:br/>
        <w:t>tarafında</w:t>
      </w:r>
      <w:r w:rsidR="006941A9">
        <w:rPr>
          <w:sz w:val="24"/>
          <w:szCs w:val="24"/>
        </w:rPr>
        <w:t>n</w:t>
      </w:r>
      <w:r w:rsidR="00BD1D99">
        <w:rPr>
          <w:sz w:val="24"/>
          <w:szCs w:val="24"/>
        </w:rPr>
        <w:t xml:space="preserve"> doğrudan temin edilebildiği usulü,</w:t>
      </w:r>
    </w:p>
    <w:p w:rsidR="00BD1D99" w:rsidRPr="004A0954" w:rsidRDefault="00BD1D99" w:rsidP="00BD1D99">
      <w:pPr>
        <w:pStyle w:val="Gvdemetni20"/>
        <w:shd w:val="clear" w:color="auto" w:fill="auto"/>
        <w:spacing w:after="0" w:line="240" w:lineRule="exact"/>
        <w:rPr>
          <w:sz w:val="24"/>
          <w:szCs w:val="24"/>
        </w:rPr>
      </w:pPr>
    </w:p>
    <w:p w:rsidR="004A0954" w:rsidRPr="004A0954" w:rsidRDefault="004A0954" w:rsidP="004A0954">
      <w:pPr>
        <w:pStyle w:val="Gvdemetni20"/>
        <w:shd w:val="clear" w:color="auto" w:fill="auto"/>
        <w:spacing w:after="176" w:line="240" w:lineRule="exact"/>
        <w:rPr>
          <w:sz w:val="24"/>
          <w:szCs w:val="24"/>
        </w:rPr>
      </w:pPr>
      <w:r w:rsidRPr="004A0954">
        <w:rPr>
          <w:rStyle w:val="Gvdemetni2Kaln"/>
        </w:rPr>
        <w:t xml:space="preserve">İhale: </w:t>
      </w:r>
      <w:r w:rsidRPr="004A0954">
        <w:rPr>
          <w:sz w:val="24"/>
          <w:szCs w:val="24"/>
        </w:rPr>
        <w:t>4734 sayılı kanunda yazılı usul ve şartlarla mal veya hizmet alımları ile yapım</w:t>
      </w:r>
      <w:r w:rsidRPr="004A0954">
        <w:rPr>
          <w:sz w:val="24"/>
          <w:szCs w:val="24"/>
        </w:rPr>
        <w:br/>
        <w:t>işlerinin istekliler arasından seçilecek birisi üzerine bırakıldığını gösteren ve ihale</w:t>
      </w:r>
      <w:r w:rsidRPr="004A0954">
        <w:rPr>
          <w:sz w:val="24"/>
          <w:szCs w:val="24"/>
        </w:rPr>
        <w:br/>
        <w:t>yetkilisinin onayını müteakip sözleşmenin imzalanması ile tamamlanan işlemleri,</w:t>
      </w:r>
    </w:p>
    <w:p w:rsidR="004A0954" w:rsidRPr="004A0954" w:rsidRDefault="004A0954" w:rsidP="004A0954">
      <w:pPr>
        <w:pStyle w:val="Gvdemetni20"/>
        <w:shd w:val="clear" w:color="auto" w:fill="auto"/>
        <w:spacing w:after="184" w:line="245" w:lineRule="exact"/>
        <w:rPr>
          <w:sz w:val="24"/>
          <w:szCs w:val="24"/>
        </w:rPr>
      </w:pPr>
      <w:r w:rsidRPr="004A0954">
        <w:rPr>
          <w:rStyle w:val="Gvdemetni2Kaln"/>
        </w:rPr>
        <w:t xml:space="preserve">Teklif: </w:t>
      </w:r>
      <w:r w:rsidRPr="004A0954">
        <w:rPr>
          <w:sz w:val="24"/>
          <w:szCs w:val="24"/>
        </w:rPr>
        <w:t>4734 sayılı kanuna göre yapılacak ihalelerde isteklinin idareye sunduğu fiyat</w:t>
      </w:r>
      <w:r w:rsidRPr="004A0954">
        <w:rPr>
          <w:sz w:val="24"/>
          <w:szCs w:val="24"/>
        </w:rPr>
        <w:br/>
        <w:t>teklifi ile değerlendirmeye esas belge ve/veya bilgileri,</w:t>
      </w:r>
    </w:p>
    <w:p w:rsidR="004A0954" w:rsidRPr="004A0954" w:rsidRDefault="004A0954" w:rsidP="004A0954">
      <w:pPr>
        <w:pStyle w:val="Gvdemetni20"/>
        <w:shd w:val="clear" w:color="auto" w:fill="auto"/>
        <w:spacing w:after="142" w:line="240" w:lineRule="exact"/>
        <w:rPr>
          <w:sz w:val="24"/>
          <w:szCs w:val="24"/>
        </w:rPr>
      </w:pPr>
      <w:r w:rsidRPr="004A0954">
        <w:rPr>
          <w:rStyle w:val="Gvdemetni2Kaln"/>
        </w:rPr>
        <w:t xml:space="preserve">Açık ihale usulü: </w:t>
      </w:r>
      <w:r w:rsidRPr="004A0954">
        <w:rPr>
          <w:sz w:val="24"/>
          <w:szCs w:val="24"/>
        </w:rPr>
        <w:t>Bütün isteklilerin teklif verebildiği usulü,</w:t>
      </w:r>
    </w:p>
    <w:p w:rsidR="004A0954" w:rsidRPr="004A0954" w:rsidRDefault="004A0954" w:rsidP="004A0954">
      <w:pPr>
        <w:pStyle w:val="Gvdemetni20"/>
        <w:shd w:val="clear" w:color="auto" w:fill="auto"/>
        <w:spacing w:line="240" w:lineRule="exact"/>
        <w:rPr>
          <w:sz w:val="24"/>
          <w:szCs w:val="24"/>
        </w:rPr>
      </w:pPr>
      <w:r w:rsidRPr="004A0954">
        <w:rPr>
          <w:rStyle w:val="Gvdemetni2Kaln"/>
        </w:rPr>
        <w:t xml:space="preserve">Belli istekliler arasında ihale usulü: </w:t>
      </w:r>
      <w:r w:rsidRPr="004A0954">
        <w:rPr>
          <w:sz w:val="24"/>
          <w:szCs w:val="24"/>
        </w:rPr>
        <w:t>Ön yeterlik değerlendirmesi sonucunda idare</w:t>
      </w:r>
      <w:r w:rsidRPr="004A0954">
        <w:rPr>
          <w:sz w:val="24"/>
          <w:szCs w:val="24"/>
        </w:rPr>
        <w:br/>
        <w:t>tarafından davet edilen isteklilerin teklif verebildiği usulü,</w:t>
      </w:r>
    </w:p>
    <w:p w:rsidR="004A0954" w:rsidRDefault="004A0954" w:rsidP="004A0954">
      <w:pPr>
        <w:pStyle w:val="Gvdemetni20"/>
        <w:shd w:val="clear" w:color="auto" w:fill="auto"/>
        <w:spacing w:after="0" w:line="240" w:lineRule="exact"/>
        <w:rPr>
          <w:sz w:val="24"/>
          <w:szCs w:val="24"/>
        </w:rPr>
      </w:pPr>
      <w:r w:rsidRPr="004A0954">
        <w:rPr>
          <w:rStyle w:val="Gvdemetni2Kaln"/>
        </w:rPr>
        <w:t xml:space="preserve">Pazarlık usulü: </w:t>
      </w:r>
      <w:r w:rsidRPr="004A0954">
        <w:rPr>
          <w:sz w:val="24"/>
          <w:szCs w:val="24"/>
        </w:rPr>
        <w:t>4734 sayılı kanunda belirtilen hallerde kullanılabilen, ihale sürecinin</w:t>
      </w:r>
      <w:r w:rsidRPr="004A0954">
        <w:rPr>
          <w:sz w:val="24"/>
          <w:szCs w:val="24"/>
        </w:rPr>
        <w:br/>
      </w:r>
      <w:r w:rsidRPr="004A0954">
        <w:rPr>
          <w:sz w:val="24"/>
          <w:szCs w:val="24"/>
          <w:lang w:val="en-US" w:eastAsia="en-US" w:bidi="en-US"/>
        </w:rPr>
        <w:t xml:space="preserve">iki </w:t>
      </w:r>
      <w:r w:rsidRPr="004A0954">
        <w:rPr>
          <w:sz w:val="24"/>
          <w:szCs w:val="24"/>
        </w:rPr>
        <w:t>aşamalı olarak gerçekleştirildiği ve idarenin ihale konusunu işin teknik detayları</w:t>
      </w:r>
      <w:r w:rsidRPr="004A0954">
        <w:rPr>
          <w:sz w:val="24"/>
          <w:szCs w:val="24"/>
        </w:rPr>
        <w:br/>
        <w:t>ile gerçekleştirme yöntemlerini ve belli hallerde fiyatı isteklilerle görüştüğü usulü,</w:t>
      </w:r>
    </w:p>
    <w:p w:rsidR="00BD1D99" w:rsidRPr="004A0954" w:rsidRDefault="00BD1D99" w:rsidP="004A0954">
      <w:pPr>
        <w:pStyle w:val="Gvdemetni20"/>
        <w:shd w:val="clear" w:color="auto" w:fill="auto"/>
        <w:spacing w:after="0" w:line="240" w:lineRule="exact"/>
        <w:rPr>
          <w:sz w:val="24"/>
          <w:szCs w:val="24"/>
        </w:rPr>
      </w:pPr>
    </w:p>
    <w:p w:rsidR="004A0954" w:rsidRPr="004A0954" w:rsidRDefault="004A0954" w:rsidP="004A0954">
      <w:pPr>
        <w:pStyle w:val="Gvdemetni20"/>
        <w:shd w:val="clear" w:color="auto" w:fill="auto"/>
        <w:spacing w:after="0" w:line="240" w:lineRule="exact"/>
        <w:rPr>
          <w:sz w:val="24"/>
          <w:szCs w:val="24"/>
        </w:rPr>
      </w:pPr>
      <w:r w:rsidRPr="004A0954">
        <w:rPr>
          <w:rStyle w:val="Gvdemetni2Kaln"/>
        </w:rPr>
        <w:t xml:space="preserve">Sözleşme: </w:t>
      </w:r>
      <w:r w:rsidRPr="004A0954">
        <w:rPr>
          <w:sz w:val="24"/>
          <w:szCs w:val="24"/>
        </w:rPr>
        <w:t>Mal veya hizmet alımları ile yapım işlerinde idare ile yüklenici arasında</w:t>
      </w:r>
      <w:r w:rsidRPr="004A0954">
        <w:rPr>
          <w:sz w:val="24"/>
          <w:szCs w:val="24"/>
        </w:rPr>
        <w:br/>
        <w:t>yapılan yazılı anlaşmayı,</w:t>
      </w:r>
    </w:p>
    <w:p w:rsidR="004A0954" w:rsidRPr="004A0954" w:rsidRDefault="004A0954" w:rsidP="00BD1D99">
      <w:pPr>
        <w:pStyle w:val="Gvdemetni20"/>
        <w:shd w:val="clear" w:color="auto" w:fill="auto"/>
        <w:spacing w:after="0" w:line="485" w:lineRule="exact"/>
        <w:rPr>
          <w:sz w:val="24"/>
          <w:szCs w:val="24"/>
        </w:rPr>
      </w:pPr>
      <w:r w:rsidRPr="004A0954">
        <w:rPr>
          <w:rStyle w:val="Gvdemetni2Kaln"/>
        </w:rPr>
        <w:t xml:space="preserve">Zeyilname: </w:t>
      </w:r>
      <w:r w:rsidRPr="004A0954">
        <w:rPr>
          <w:sz w:val="24"/>
          <w:szCs w:val="24"/>
        </w:rPr>
        <w:t xml:space="preserve">İhale dokümanlarında sonradan yapılan </w:t>
      </w:r>
      <w:r w:rsidR="00BD1D99">
        <w:rPr>
          <w:sz w:val="24"/>
          <w:szCs w:val="24"/>
        </w:rPr>
        <w:t>değişiklikleri ifade eder.</w:t>
      </w:r>
      <w:r w:rsidRPr="004A0954">
        <w:rPr>
          <w:sz w:val="24"/>
          <w:szCs w:val="24"/>
        </w:rPr>
        <w:t xml:space="preserve"> </w:t>
      </w:r>
    </w:p>
    <w:p w:rsidR="004A0954" w:rsidRDefault="004A0954" w:rsidP="004A0954">
      <w:pPr>
        <w:pStyle w:val="Gvdemetni20"/>
        <w:shd w:val="clear" w:color="auto" w:fill="auto"/>
        <w:spacing w:after="0" w:line="240" w:lineRule="exact"/>
        <w:rPr>
          <w:sz w:val="24"/>
          <w:szCs w:val="24"/>
        </w:rPr>
      </w:pPr>
    </w:p>
    <w:p w:rsidR="004A0954" w:rsidRDefault="004A0954" w:rsidP="004A0954">
      <w:pPr>
        <w:pStyle w:val="Gvdemetni20"/>
        <w:shd w:val="clear" w:color="auto" w:fill="auto"/>
        <w:spacing w:after="0" w:line="240" w:lineRule="exact"/>
        <w:rPr>
          <w:sz w:val="24"/>
          <w:szCs w:val="24"/>
        </w:rPr>
      </w:pPr>
    </w:p>
    <w:p w:rsidR="004A0954" w:rsidRDefault="004A0954" w:rsidP="004A0954">
      <w:pPr>
        <w:pStyle w:val="Gvdemetni20"/>
        <w:shd w:val="clear" w:color="auto" w:fill="auto"/>
        <w:spacing w:after="0" w:line="240" w:lineRule="exact"/>
        <w:rPr>
          <w:sz w:val="24"/>
          <w:szCs w:val="24"/>
        </w:rPr>
      </w:pPr>
    </w:p>
    <w:p w:rsidR="004A0954" w:rsidRDefault="004A0954" w:rsidP="004A0954">
      <w:pPr>
        <w:pStyle w:val="Gvdemetni20"/>
        <w:shd w:val="clear" w:color="auto" w:fill="auto"/>
        <w:spacing w:after="0" w:line="240" w:lineRule="exact"/>
        <w:rPr>
          <w:sz w:val="24"/>
          <w:szCs w:val="24"/>
        </w:rPr>
      </w:pPr>
    </w:p>
    <w:p w:rsidR="004A0954" w:rsidRDefault="004A0954" w:rsidP="004A0954">
      <w:pPr>
        <w:pStyle w:val="Gvdemetni20"/>
        <w:shd w:val="clear" w:color="auto" w:fill="auto"/>
        <w:spacing w:after="0" w:line="240" w:lineRule="exact"/>
        <w:rPr>
          <w:sz w:val="24"/>
          <w:szCs w:val="24"/>
        </w:rPr>
      </w:pPr>
    </w:p>
    <w:p w:rsidR="004A0954" w:rsidRDefault="004A0954" w:rsidP="004A0954">
      <w:pPr>
        <w:pStyle w:val="Gvdemetni20"/>
        <w:shd w:val="clear" w:color="auto" w:fill="auto"/>
        <w:spacing w:after="0" w:line="240" w:lineRule="exact"/>
        <w:rPr>
          <w:sz w:val="24"/>
          <w:szCs w:val="24"/>
        </w:rPr>
      </w:pPr>
    </w:p>
    <w:p w:rsidR="004A0954" w:rsidRPr="004A0954" w:rsidRDefault="004A0954" w:rsidP="004A0954">
      <w:pPr>
        <w:pStyle w:val="Balk10"/>
        <w:numPr>
          <w:ilvl w:val="0"/>
          <w:numId w:val="1"/>
        </w:numPr>
        <w:shd w:val="clear" w:color="auto" w:fill="auto"/>
        <w:tabs>
          <w:tab w:val="left" w:pos="318"/>
        </w:tabs>
        <w:spacing w:after="230" w:line="240" w:lineRule="exact"/>
        <w:rPr>
          <w:sz w:val="24"/>
          <w:szCs w:val="24"/>
        </w:rPr>
      </w:pPr>
      <w:bookmarkStart w:id="2" w:name="bookmark2"/>
      <w:r w:rsidRPr="004A0954">
        <w:rPr>
          <w:sz w:val="24"/>
          <w:szCs w:val="24"/>
        </w:rPr>
        <w:t>GÖREV ve SORUMLULUKLAR</w:t>
      </w:r>
      <w:bookmarkEnd w:id="2"/>
    </w:p>
    <w:p w:rsidR="004A0954" w:rsidRPr="00BD1D99" w:rsidRDefault="00BD1D99" w:rsidP="00BD1D99">
      <w:pPr>
        <w:pStyle w:val="Gvdemetni20"/>
        <w:shd w:val="clear" w:color="auto" w:fill="auto"/>
        <w:tabs>
          <w:tab w:val="left" w:pos="426"/>
        </w:tabs>
        <w:rPr>
          <w:color w:val="FF0000"/>
          <w:sz w:val="24"/>
          <w:szCs w:val="24"/>
        </w:rPr>
      </w:pPr>
      <w:r>
        <w:rPr>
          <w:sz w:val="24"/>
          <w:szCs w:val="24"/>
        </w:rPr>
        <w:tab/>
        <w:t xml:space="preserve">Bu </w:t>
      </w:r>
      <w:proofErr w:type="gramStart"/>
      <w:r>
        <w:rPr>
          <w:sz w:val="24"/>
          <w:szCs w:val="24"/>
        </w:rPr>
        <w:t>prosedürün</w:t>
      </w:r>
      <w:proofErr w:type="gramEnd"/>
      <w:r>
        <w:rPr>
          <w:sz w:val="24"/>
          <w:szCs w:val="24"/>
        </w:rPr>
        <w:t xml:space="preserve"> </w:t>
      </w:r>
      <w:r w:rsidRPr="00BD1D99">
        <w:rPr>
          <w:color w:val="FF0000"/>
          <w:sz w:val="24"/>
          <w:szCs w:val="24"/>
        </w:rPr>
        <w:t>yürütülmesinde</w:t>
      </w:r>
      <w:r w:rsidR="004A0954" w:rsidRPr="00BD1D99">
        <w:rPr>
          <w:color w:val="FF0000"/>
          <w:sz w:val="24"/>
          <w:szCs w:val="24"/>
        </w:rPr>
        <w:t xml:space="preserve"> İdari ve Mali İşler Daire Başkan</w:t>
      </w:r>
      <w:r w:rsidRPr="00BD1D99">
        <w:rPr>
          <w:color w:val="FF0000"/>
          <w:sz w:val="24"/>
          <w:szCs w:val="24"/>
        </w:rPr>
        <w:t>lığı</w:t>
      </w:r>
      <w:r w:rsidR="004A0954" w:rsidRPr="00BD1D99">
        <w:rPr>
          <w:color w:val="FF0000"/>
          <w:sz w:val="24"/>
          <w:szCs w:val="24"/>
        </w:rPr>
        <w:t>, İdari ve Mali İşler Daire Başkanlığı (İMİDB) Satın Alma Şube Müdürü ve</w:t>
      </w:r>
      <w:r w:rsidRPr="00BD1D99">
        <w:rPr>
          <w:color w:val="FF0000"/>
          <w:sz w:val="24"/>
          <w:szCs w:val="24"/>
        </w:rPr>
        <w:t xml:space="preserve"> ilgili harcama birimlerinde satın alma işlemlerinde görev alan </w:t>
      </w:r>
      <w:r w:rsidR="004A0954" w:rsidRPr="00BD1D99">
        <w:rPr>
          <w:color w:val="FF0000"/>
          <w:sz w:val="24"/>
          <w:szCs w:val="24"/>
        </w:rPr>
        <w:t>personeli sorumludur.</w:t>
      </w:r>
    </w:p>
    <w:p w:rsidR="004A0954" w:rsidRPr="004A0954" w:rsidRDefault="004A0954" w:rsidP="004A0954">
      <w:pPr>
        <w:pStyle w:val="Balk10"/>
        <w:numPr>
          <w:ilvl w:val="0"/>
          <w:numId w:val="1"/>
        </w:numPr>
        <w:shd w:val="clear" w:color="auto" w:fill="auto"/>
        <w:tabs>
          <w:tab w:val="left" w:pos="318"/>
        </w:tabs>
        <w:spacing w:line="240" w:lineRule="exact"/>
        <w:rPr>
          <w:sz w:val="24"/>
          <w:szCs w:val="24"/>
        </w:rPr>
      </w:pPr>
      <w:bookmarkStart w:id="3" w:name="bookmark3"/>
      <w:r w:rsidRPr="004A0954">
        <w:rPr>
          <w:sz w:val="24"/>
          <w:szCs w:val="24"/>
        </w:rPr>
        <w:t>UYGULAMA</w:t>
      </w:r>
      <w:bookmarkEnd w:id="3"/>
    </w:p>
    <w:p w:rsidR="004A0954" w:rsidRPr="004A0954" w:rsidRDefault="004A0954" w:rsidP="004A0954">
      <w:pPr>
        <w:pStyle w:val="Balk10"/>
        <w:numPr>
          <w:ilvl w:val="1"/>
          <w:numId w:val="1"/>
        </w:numPr>
        <w:shd w:val="clear" w:color="auto" w:fill="auto"/>
        <w:tabs>
          <w:tab w:val="left" w:pos="495"/>
        </w:tabs>
        <w:spacing w:line="240" w:lineRule="exact"/>
        <w:rPr>
          <w:sz w:val="24"/>
          <w:szCs w:val="24"/>
        </w:rPr>
      </w:pPr>
      <w:bookmarkStart w:id="4" w:name="bookmark4"/>
      <w:r w:rsidRPr="004A0954">
        <w:rPr>
          <w:sz w:val="24"/>
          <w:szCs w:val="24"/>
        </w:rPr>
        <w:t>Satın alma ilkeleri ve politikaları</w:t>
      </w:r>
      <w:bookmarkEnd w:id="4"/>
    </w:p>
    <w:p w:rsidR="004A0954" w:rsidRPr="004A0954" w:rsidRDefault="00BD1D99" w:rsidP="00BD1D99">
      <w:pPr>
        <w:pStyle w:val="Gvdemetni20"/>
        <w:shd w:val="clear" w:color="auto" w:fill="auto"/>
        <w:tabs>
          <w:tab w:val="left" w:pos="426"/>
        </w:tabs>
        <w:spacing w:after="176" w:line="240" w:lineRule="exact"/>
        <w:rPr>
          <w:sz w:val="24"/>
          <w:szCs w:val="24"/>
        </w:rPr>
      </w:pPr>
      <w:r>
        <w:rPr>
          <w:sz w:val="24"/>
          <w:szCs w:val="24"/>
        </w:rPr>
        <w:tab/>
      </w:r>
      <w:r w:rsidR="004A0954" w:rsidRPr="004A0954">
        <w:rPr>
          <w:sz w:val="24"/>
          <w:szCs w:val="24"/>
        </w:rPr>
        <w:t>Harcama birimleri yürüttükleri satın alma işlemlerinde; saydamlığı, rekabeti, eşit</w:t>
      </w:r>
      <w:r w:rsidR="004A0954" w:rsidRPr="004A0954">
        <w:rPr>
          <w:sz w:val="24"/>
          <w:szCs w:val="24"/>
        </w:rPr>
        <w:br/>
        <w:t>muameleyi, güvenirliği, gizliliği, kamuoyu denetimini, ihtiyaçların uygun şartlarla ve</w:t>
      </w:r>
      <w:r w:rsidR="004A0954" w:rsidRPr="004A0954">
        <w:rPr>
          <w:sz w:val="24"/>
          <w:szCs w:val="24"/>
        </w:rPr>
        <w:br/>
        <w:t>zamanında karşılanmasını ve kaynakların verimli kullanılmasını sağlamakla</w:t>
      </w:r>
      <w:r w:rsidR="004A0954" w:rsidRPr="004A0954">
        <w:rPr>
          <w:sz w:val="24"/>
          <w:szCs w:val="24"/>
        </w:rPr>
        <w:br/>
        <w:t>sorumludur.</w:t>
      </w:r>
    </w:p>
    <w:p w:rsidR="004A0954" w:rsidRPr="004A0954" w:rsidRDefault="00CD362B" w:rsidP="00CD362B">
      <w:pPr>
        <w:pStyle w:val="Gvdemetni20"/>
        <w:shd w:val="clear" w:color="auto" w:fill="auto"/>
        <w:tabs>
          <w:tab w:val="left" w:pos="426"/>
        </w:tabs>
        <w:spacing w:after="233" w:line="240" w:lineRule="exact"/>
        <w:rPr>
          <w:sz w:val="24"/>
          <w:szCs w:val="24"/>
        </w:rPr>
      </w:pPr>
      <w:r>
        <w:rPr>
          <w:sz w:val="24"/>
          <w:szCs w:val="24"/>
        </w:rPr>
        <w:tab/>
      </w:r>
      <w:r w:rsidR="004A0954" w:rsidRPr="004A0954">
        <w:rPr>
          <w:sz w:val="24"/>
          <w:szCs w:val="24"/>
        </w:rPr>
        <w:t>Ödeneği bulunmayan hiçbir iş için ihaleye çıkılamaz.</w:t>
      </w:r>
    </w:p>
    <w:p w:rsidR="004A0954" w:rsidRPr="004A0954" w:rsidRDefault="00CD362B" w:rsidP="00CD362B">
      <w:pPr>
        <w:pStyle w:val="Gvdemetni20"/>
        <w:shd w:val="clear" w:color="auto" w:fill="auto"/>
        <w:tabs>
          <w:tab w:val="left" w:pos="426"/>
        </w:tabs>
        <w:spacing w:line="240" w:lineRule="exact"/>
        <w:rPr>
          <w:sz w:val="24"/>
          <w:szCs w:val="24"/>
        </w:rPr>
      </w:pPr>
      <w:r>
        <w:rPr>
          <w:sz w:val="24"/>
          <w:szCs w:val="24"/>
        </w:rPr>
        <w:tab/>
      </w:r>
      <w:r w:rsidR="004A0954" w:rsidRPr="004A0954">
        <w:rPr>
          <w:sz w:val="24"/>
          <w:szCs w:val="24"/>
        </w:rPr>
        <w:t>4734 sayılı kanunun 21 ve 22. maddelerindeki (21/f-22/d) parasal limitler dâhilinde</w:t>
      </w:r>
      <w:r w:rsidR="004A0954" w:rsidRPr="004A0954">
        <w:rPr>
          <w:sz w:val="24"/>
          <w:szCs w:val="24"/>
        </w:rPr>
        <w:br/>
        <w:t>yapılacak harcamaların yıllık toplamı, birimlerin bütçelerine bu amaçla konulan</w:t>
      </w:r>
      <w:r w:rsidR="004A0954" w:rsidRPr="004A0954">
        <w:rPr>
          <w:sz w:val="24"/>
          <w:szCs w:val="24"/>
        </w:rPr>
        <w:br/>
        <w:t>ödeneklerin %10’unu Kamu İhale Kurulunun uygun görüşü olmadıkça aşamaz.</w:t>
      </w:r>
    </w:p>
    <w:p w:rsidR="004A0954" w:rsidRDefault="00CD362B" w:rsidP="00CD362B">
      <w:pPr>
        <w:pStyle w:val="Gvdemetni20"/>
        <w:shd w:val="clear" w:color="auto" w:fill="auto"/>
        <w:tabs>
          <w:tab w:val="left" w:pos="426"/>
        </w:tabs>
        <w:spacing w:after="0" w:line="240" w:lineRule="exact"/>
        <w:rPr>
          <w:sz w:val="24"/>
          <w:szCs w:val="24"/>
        </w:rPr>
      </w:pPr>
      <w:r>
        <w:rPr>
          <w:sz w:val="24"/>
          <w:szCs w:val="24"/>
        </w:rPr>
        <w:tab/>
      </w:r>
      <w:r w:rsidR="004A0954" w:rsidRPr="004A0954">
        <w:rPr>
          <w:sz w:val="24"/>
          <w:szCs w:val="24"/>
        </w:rPr>
        <w:t>Yapılacak satın almalara ilişkin ilanlar 4734 sayılı kanunun amir hükümleri dikkate</w:t>
      </w:r>
      <w:r w:rsidR="004A0954" w:rsidRPr="004A0954">
        <w:rPr>
          <w:sz w:val="24"/>
          <w:szCs w:val="24"/>
        </w:rPr>
        <w:br/>
        <w:t xml:space="preserve">alınarak yapılır. İlanlara üniversite </w:t>
      </w:r>
      <w:r>
        <w:rPr>
          <w:sz w:val="24"/>
          <w:szCs w:val="24"/>
          <w:lang w:val="en-US" w:eastAsia="en-US" w:bidi="en-US"/>
        </w:rPr>
        <w:t>internet</w:t>
      </w:r>
      <w:r w:rsidR="004A0954" w:rsidRPr="004A0954">
        <w:rPr>
          <w:sz w:val="24"/>
          <w:szCs w:val="24"/>
          <w:lang w:val="en-US" w:eastAsia="en-US" w:bidi="en-US"/>
        </w:rPr>
        <w:t xml:space="preserve"> </w:t>
      </w:r>
      <w:r w:rsidR="004A0954" w:rsidRPr="004A0954">
        <w:rPr>
          <w:sz w:val="24"/>
          <w:szCs w:val="24"/>
        </w:rPr>
        <w:t>sayfası ihale duyuruları bölümünde de yer</w:t>
      </w:r>
      <w:r w:rsidR="004A0954" w:rsidRPr="004A0954">
        <w:rPr>
          <w:sz w:val="24"/>
          <w:szCs w:val="24"/>
        </w:rPr>
        <w:br/>
        <w:t>verilerek saydamlık, rekabet ve şeffaflık sağlanır.</w:t>
      </w:r>
    </w:p>
    <w:p w:rsidR="004A0954" w:rsidRDefault="004A0954" w:rsidP="004A0954">
      <w:pPr>
        <w:pStyle w:val="Gvdemetni20"/>
        <w:shd w:val="clear" w:color="auto" w:fill="auto"/>
        <w:spacing w:after="0" w:line="240" w:lineRule="exact"/>
        <w:rPr>
          <w:sz w:val="24"/>
          <w:szCs w:val="24"/>
        </w:rPr>
      </w:pPr>
    </w:p>
    <w:p w:rsidR="004A0954" w:rsidRPr="004A0954" w:rsidRDefault="004A0954" w:rsidP="004A0954">
      <w:pPr>
        <w:pStyle w:val="Balk10"/>
        <w:numPr>
          <w:ilvl w:val="1"/>
          <w:numId w:val="1"/>
        </w:numPr>
        <w:shd w:val="clear" w:color="auto" w:fill="auto"/>
        <w:tabs>
          <w:tab w:val="left" w:pos="481"/>
        </w:tabs>
        <w:spacing w:line="552" w:lineRule="exact"/>
        <w:ind w:right="660"/>
        <w:jc w:val="left"/>
        <w:rPr>
          <w:sz w:val="24"/>
          <w:szCs w:val="24"/>
        </w:rPr>
      </w:pPr>
      <w:bookmarkStart w:id="5" w:name="bookmark5"/>
      <w:r w:rsidRPr="004A0954">
        <w:rPr>
          <w:sz w:val="24"/>
          <w:szCs w:val="24"/>
        </w:rPr>
        <w:t>Satın Alma Planlama ve Kara</w:t>
      </w:r>
      <w:r w:rsidR="006941A9">
        <w:rPr>
          <w:sz w:val="24"/>
          <w:szCs w:val="24"/>
        </w:rPr>
        <w:t>r Alma</w:t>
      </w:r>
      <w:r w:rsidR="006941A9">
        <w:rPr>
          <w:sz w:val="24"/>
          <w:szCs w:val="24"/>
        </w:rPr>
        <w:br/>
        <w:t>4.2.1 Toplu Mal Alımları</w:t>
      </w:r>
      <w:r w:rsidRPr="004A0954">
        <w:rPr>
          <w:sz w:val="24"/>
          <w:szCs w:val="24"/>
        </w:rPr>
        <w:t>:</w:t>
      </w:r>
      <w:bookmarkEnd w:id="5"/>
    </w:p>
    <w:p w:rsidR="004A0954" w:rsidRPr="004A0954" w:rsidRDefault="00CD362B" w:rsidP="00CD362B">
      <w:pPr>
        <w:pStyle w:val="Gvdemetni20"/>
        <w:shd w:val="clear" w:color="auto" w:fill="auto"/>
        <w:tabs>
          <w:tab w:val="left" w:pos="426"/>
        </w:tabs>
        <w:spacing w:after="170" w:line="240" w:lineRule="exact"/>
        <w:rPr>
          <w:sz w:val="24"/>
          <w:szCs w:val="24"/>
        </w:rPr>
      </w:pPr>
      <w:r>
        <w:rPr>
          <w:sz w:val="24"/>
          <w:szCs w:val="24"/>
        </w:rPr>
        <w:tab/>
      </w:r>
      <w:r w:rsidR="004A0954" w:rsidRPr="004A0954">
        <w:rPr>
          <w:sz w:val="24"/>
          <w:szCs w:val="24"/>
        </w:rPr>
        <w:t>İhtiyaç duyulan taşınır malların planlama yapılarak toplu olarak alınması esastır.</w:t>
      </w:r>
      <w:r>
        <w:rPr>
          <w:sz w:val="24"/>
          <w:szCs w:val="24"/>
        </w:rPr>
        <w:t xml:space="preserve"> </w:t>
      </w:r>
      <w:r w:rsidR="004A0954" w:rsidRPr="004A0954">
        <w:rPr>
          <w:sz w:val="24"/>
          <w:szCs w:val="24"/>
        </w:rPr>
        <w:t>Özel Bütçeden</w:t>
      </w:r>
      <w:r>
        <w:rPr>
          <w:sz w:val="24"/>
          <w:szCs w:val="24"/>
        </w:rPr>
        <w:t xml:space="preserve"> </w:t>
      </w:r>
      <w:proofErr w:type="gramStart"/>
      <w:r w:rsidRPr="00CD362B">
        <w:rPr>
          <w:color w:val="FF0000"/>
          <w:sz w:val="24"/>
          <w:szCs w:val="24"/>
        </w:rPr>
        <w:t>6.1</w:t>
      </w:r>
      <w:proofErr w:type="gramEnd"/>
      <w:r w:rsidRPr="00CD362B">
        <w:rPr>
          <w:color w:val="FF0000"/>
          <w:sz w:val="24"/>
          <w:szCs w:val="24"/>
        </w:rPr>
        <w:t xml:space="preserve">. sermaye yatırımı bütçesinden </w:t>
      </w:r>
      <w:r w:rsidR="004A0954" w:rsidRPr="00CD362B">
        <w:rPr>
          <w:color w:val="FF0000"/>
          <w:sz w:val="24"/>
          <w:szCs w:val="24"/>
        </w:rPr>
        <w:t xml:space="preserve">yapılacak olan </w:t>
      </w:r>
      <w:r w:rsidRPr="00CD362B">
        <w:rPr>
          <w:color w:val="FF0000"/>
          <w:sz w:val="24"/>
          <w:szCs w:val="24"/>
        </w:rPr>
        <w:t>ve d</w:t>
      </w:r>
      <w:r w:rsidR="006941A9">
        <w:rPr>
          <w:color w:val="FF0000"/>
          <w:sz w:val="24"/>
          <w:szCs w:val="24"/>
        </w:rPr>
        <w:t xml:space="preserve">oğrudan temin parasal limitinin </w:t>
      </w:r>
      <w:r w:rsidRPr="00CD362B">
        <w:rPr>
          <w:color w:val="FF0000"/>
          <w:sz w:val="24"/>
          <w:szCs w:val="24"/>
        </w:rPr>
        <w:t xml:space="preserve">üzerinde olan </w:t>
      </w:r>
      <w:r w:rsidR="004A0954" w:rsidRPr="00CD362B">
        <w:rPr>
          <w:color w:val="FF0000"/>
          <w:sz w:val="24"/>
          <w:szCs w:val="24"/>
        </w:rPr>
        <w:t xml:space="preserve">taşınır mal alımlarının </w:t>
      </w:r>
      <w:r w:rsidR="004A0954" w:rsidRPr="004A0954">
        <w:rPr>
          <w:sz w:val="24"/>
          <w:szCs w:val="24"/>
        </w:rPr>
        <w:t>birden fazla harcama biriminin</w:t>
      </w:r>
      <w:r w:rsidR="004A0954" w:rsidRPr="004A0954">
        <w:rPr>
          <w:sz w:val="24"/>
          <w:szCs w:val="24"/>
        </w:rPr>
        <w:br/>
        <w:t>ihtiyaçlarını birleştirmek suretiyle gerçekleştirilmesine Genel Sekreterlik</w:t>
      </w:r>
      <w:r w:rsidR="003F610D">
        <w:rPr>
          <w:sz w:val="24"/>
          <w:szCs w:val="24"/>
        </w:rPr>
        <w:t xml:space="preserve"> Makamınca</w:t>
      </w:r>
      <w:r w:rsidR="004A0954" w:rsidRPr="004A0954">
        <w:rPr>
          <w:sz w:val="24"/>
          <w:szCs w:val="24"/>
        </w:rPr>
        <w:t xml:space="preserve"> karar verilir ve İdari ve Mali İşler Daire Başkanlığı tarafından alım gerçekleştirilir. </w:t>
      </w:r>
    </w:p>
    <w:p w:rsidR="004A0954" w:rsidRPr="004A0954" w:rsidRDefault="006941A9" w:rsidP="00CD362B">
      <w:pPr>
        <w:pStyle w:val="Gvdemetni20"/>
        <w:shd w:val="clear" w:color="auto" w:fill="auto"/>
        <w:tabs>
          <w:tab w:val="left" w:pos="426"/>
        </w:tabs>
        <w:spacing w:after="240"/>
        <w:rPr>
          <w:sz w:val="24"/>
          <w:szCs w:val="24"/>
        </w:rPr>
      </w:pPr>
      <w:r>
        <w:rPr>
          <w:sz w:val="24"/>
          <w:szCs w:val="24"/>
        </w:rPr>
        <w:tab/>
        <w:t>Talep formunda yer alan</w:t>
      </w:r>
      <w:r w:rsidR="004A0954" w:rsidRPr="004A0954">
        <w:rPr>
          <w:sz w:val="24"/>
          <w:szCs w:val="24"/>
          <w:lang w:val="en-US" w:eastAsia="en-US" w:bidi="en-US"/>
        </w:rPr>
        <w:t xml:space="preserve"> </w:t>
      </w:r>
      <w:r w:rsidR="004A0954" w:rsidRPr="004A0954">
        <w:rPr>
          <w:sz w:val="24"/>
          <w:szCs w:val="24"/>
        </w:rPr>
        <w:t xml:space="preserve">mallar toplu alım yapacak </w:t>
      </w:r>
      <w:r w:rsidR="004A0954" w:rsidRPr="004A0954">
        <w:rPr>
          <w:sz w:val="24"/>
          <w:szCs w:val="24"/>
          <w:lang w:val="en-US" w:eastAsia="en-US" w:bidi="en-US"/>
        </w:rPr>
        <w:t xml:space="preserve">birim </w:t>
      </w:r>
      <w:r w:rsidR="004A0954" w:rsidRPr="004A0954">
        <w:rPr>
          <w:sz w:val="24"/>
          <w:szCs w:val="24"/>
        </w:rPr>
        <w:t>taşınır kayıt yetkilileri</w:t>
      </w:r>
      <w:r w:rsidR="004A0954" w:rsidRPr="004A0954">
        <w:rPr>
          <w:sz w:val="24"/>
          <w:szCs w:val="24"/>
        </w:rPr>
        <w:br/>
        <w:t>tarafından depo mevcudu ve bir önceki yıl çıkışları da dikkate alınarak değerlendirilir</w:t>
      </w:r>
      <w:r w:rsidR="004A0954" w:rsidRPr="004A0954">
        <w:rPr>
          <w:sz w:val="24"/>
          <w:szCs w:val="24"/>
        </w:rPr>
        <w:br/>
        <w:t>ve toplu olarak satın alınacak malzemeler cinsleri ve miktarları itibariyle belirlenerek</w:t>
      </w:r>
      <w:r w:rsidR="004A0954" w:rsidRPr="004A0954">
        <w:rPr>
          <w:sz w:val="24"/>
          <w:szCs w:val="24"/>
        </w:rPr>
        <w:br/>
        <w:t>“Toplu Olarak Satın Alınacak Malzemeler Listesi” oluşturulur.</w:t>
      </w:r>
      <w:r w:rsidR="004951F2">
        <w:rPr>
          <w:sz w:val="24"/>
          <w:szCs w:val="24"/>
        </w:rPr>
        <w:t xml:space="preserve"> </w:t>
      </w:r>
    </w:p>
    <w:p w:rsidR="004A0954" w:rsidRPr="004A0954" w:rsidRDefault="00CD362B" w:rsidP="00CD362B">
      <w:pPr>
        <w:pStyle w:val="Gvdemetni20"/>
        <w:shd w:val="clear" w:color="auto" w:fill="auto"/>
        <w:tabs>
          <w:tab w:val="left" w:pos="426"/>
        </w:tabs>
        <w:spacing w:after="233"/>
        <w:rPr>
          <w:sz w:val="24"/>
          <w:szCs w:val="24"/>
        </w:rPr>
      </w:pPr>
      <w:r>
        <w:rPr>
          <w:sz w:val="24"/>
          <w:szCs w:val="24"/>
        </w:rPr>
        <w:tab/>
      </w:r>
      <w:r w:rsidR="004A0954" w:rsidRPr="004A0954">
        <w:rPr>
          <w:sz w:val="24"/>
          <w:szCs w:val="24"/>
        </w:rPr>
        <w:t>Satın alma birimi tarafından bu listeler konsolide edilip değerlendirilir ve nihai hale</w:t>
      </w:r>
      <w:r w:rsidR="004A0954" w:rsidRPr="004A0954">
        <w:rPr>
          <w:sz w:val="24"/>
          <w:szCs w:val="24"/>
        </w:rPr>
        <w:br/>
        <w:t xml:space="preserve">getirilerek, harcama yetkilisi ve süreç koordinatörüne sunularak satın </w:t>
      </w:r>
      <w:r w:rsidR="004A0954" w:rsidRPr="004A0954">
        <w:rPr>
          <w:sz w:val="24"/>
          <w:szCs w:val="24"/>
          <w:lang w:val="en-US" w:eastAsia="en-US" w:bidi="en-US"/>
        </w:rPr>
        <w:t>alma</w:t>
      </w:r>
      <w:r w:rsidR="004A0954" w:rsidRPr="004A0954">
        <w:rPr>
          <w:sz w:val="24"/>
          <w:szCs w:val="24"/>
          <w:lang w:val="en-US" w:eastAsia="en-US" w:bidi="en-US"/>
        </w:rPr>
        <w:br/>
      </w:r>
      <w:r w:rsidR="004A0954" w:rsidRPr="004A0954">
        <w:rPr>
          <w:sz w:val="24"/>
          <w:szCs w:val="24"/>
        </w:rPr>
        <w:t>işlemlerine başlanır.</w:t>
      </w:r>
    </w:p>
    <w:p w:rsidR="004A0954" w:rsidRPr="004A0954" w:rsidRDefault="004A0954" w:rsidP="004A0954">
      <w:pPr>
        <w:pStyle w:val="Balk10"/>
        <w:numPr>
          <w:ilvl w:val="2"/>
          <w:numId w:val="1"/>
        </w:numPr>
        <w:shd w:val="clear" w:color="auto" w:fill="auto"/>
        <w:tabs>
          <w:tab w:val="left" w:pos="658"/>
        </w:tabs>
        <w:spacing w:after="201" w:line="240" w:lineRule="exact"/>
        <w:rPr>
          <w:sz w:val="24"/>
          <w:szCs w:val="24"/>
        </w:rPr>
      </w:pPr>
      <w:bookmarkStart w:id="6" w:name="bookmark6"/>
      <w:r w:rsidRPr="004A0954">
        <w:rPr>
          <w:sz w:val="24"/>
          <w:szCs w:val="24"/>
        </w:rPr>
        <w:t>Diğer mal alımları:</w:t>
      </w:r>
      <w:bookmarkEnd w:id="6"/>
    </w:p>
    <w:p w:rsidR="004A0954" w:rsidRDefault="002B1EE2" w:rsidP="003F610D">
      <w:pPr>
        <w:pStyle w:val="Gvdemetni20"/>
        <w:shd w:val="clear" w:color="auto" w:fill="auto"/>
        <w:tabs>
          <w:tab w:val="left" w:pos="426"/>
        </w:tabs>
        <w:spacing w:after="236"/>
        <w:rPr>
          <w:color w:val="FF0000"/>
          <w:sz w:val="24"/>
          <w:szCs w:val="24"/>
        </w:rPr>
      </w:pPr>
      <w:r>
        <w:rPr>
          <w:sz w:val="24"/>
          <w:szCs w:val="24"/>
        </w:rPr>
        <w:tab/>
      </w:r>
      <w:r w:rsidR="004A0954" w:rsidRPr="004A0954">
        <w:rPr>
          <w:sz w:val="24"/>
          <w:szCs w:val="24"/>
        </w:rPr>
        <w:t>Taşınır mal talepleri Malzeme Talep Formu ile yapılır. Talepler depo mevcudu, bütçe ve yasal uygunluk durumu da dikkate alınarak değerlendirilir. Satın alınacak mallar ve miktarları belirlenip harcama yetkilisinin uygun görüşü ve süreç koordinatörünün onayının ardından satın alma işlemlerine başlanır.</w:t>
      </w:r>
      <w:r w:rsidR="00CD362B">
        <w:rPr>
          <w:sz w:val="24"/>
          <w:szCs w:val="24"/>
        </w:rPr>
        <w:t xml:space="preserve"> </w:t>
      </w:r>
      <w:r w:rsidR="00CD362B" w:rsidRPr="00CD362B">
        <w:rPr>
          <w:color w:val="FF0000"/>
          <w:sz w:val="24"/>
          <w:szCs w:val="24"/>
        </w:rPr>
        <w:t>İlgili mevzuat gereğince doğrudan temin parasal limitleri içerisinde kalan harcamalar öncelikle ilgili harcama birimi tarafından gerçekleştirilir.</w:t>
      </w:r>
      <w:r w:rsidR="003F610D">
        <w:rPr>
          <w:color w:val="FF0000"/>
          <w:sz w:val="24"/>
          <w:szCs w:val="24"/>
        </w:rPr>
        <w:t xml:space="preserve"> </w:t>
      </w:r>
      <w:r w:rsidR="00CD362B">
        <w:rPr>
          <w:sz w:val="24"/>
          <w:szCs w:val="24"/>
        </w:rPr>
        <w:tab/>
      </w:r>
      <w:r w:rsidR="004A0954" w:rsidRPr="004A0954">
        <w:rPr>
          <w:sz w:val="24"/>
          <w:szCs w:val="24"/>
        </w:rPr>
        <w:t>Satın alma birimleri harcama yetkilisi ve süreç koordinatörü tarafından uygun</w:t>
      </w:r>
      <w:r w:rsidR="004A0954" w:rsidRPr="004A0954">
        <w:rPr>
          <w:sz w:val="24"/>
          <w:szCs w:val="24"/>
        </w:rPr>
        <w:br/>
      </w:r>
      <w:r w:rsidR="004A0954" w:rsidRPr="003F610D">
        <w:rPr>
          <w:color w:val="FF0000"/>
          <w:sz w:val="24"/>
          <w:szCs w:val="24"/>
        </w:rPr>
        <w:t>bulunmayan</w:t>
      </w:r>
      <w:r w:rsidR="003F610D" w:rsidRPr="003F610D">
        <w:rPr>
          <w:color w:val="FF0000"/>
          <w:sz w:val="24"/>
          <w:szCs w:val="24"/>
        </w:rPr>
        <w:t xml:space="preserve"> talepler ‘Satın Alma Talep Klasöründe’ bekletilir ve gerekçeleri talep edildiğinde ilgili birime EBYS üzerinden bildirilir.</w:t>
      </w:r>
    </w:p>
    <w:p w:rsidR="00396235" w:rsidRPr="003F610D" w:rsidRDefault="00396235" w:rsidP="003F610D">
      <w:pPr>
        <w:pStyle w:val="Gvdemetni20"/>
        <w:shd w:val="clear" w:color="auto" w:fill="auto"/>
        <w:tabs>
          <w:tab w:val="left" w:pos="426"/>
        </w:tabs>
        <w:spacing w:after="236"/>
        <w:rPr>
          <w:color w:val="FF0000"/>
          <w:sz w:val="24"/>
          <w:szCs w:val="24"/>
        </w:rPr>
      </w:pPr>
    </w:p>
    <w:p w:rsidR="004A0954" w:rsidRDefault="004A0954" w:rsidP="004A0954">
      <w:pPr>
        <w:pStyle w:val="Balk10"/>
        <w:numPr>
          <w:ilvl w:val="2"/>
          <w:numId w:val="1"/>
        </w:numPr>
        <w:shd w:val="clear" w:color="auto" w:fill="auto"/>
        <w:tabs>
          <w:tab w:val="left" w:pos="672"/>
        </w:tabs>
        <w:spacing w:line="240" w:lineRule="exact"/>
        <w:rPr>
          <w:sz w:val="24"/>
          <w:szCs w:val="24"/>
        </w:rPr>
      </w:pPr>
      <w:bookmarkStart w:id="7" w:name="bookmark7"/>
      <w:r w:rsidRPr="004A0954">
        <w:rPr>
          <w:sz w:val="24"/>
          <w:szCs w:val="24"/>
        </w:rPr>
        <w:lastRenderedPageBreak/>
        <w:t>Hizmet alımları</w:t>
      </w:r>
      <w:bookmarkEnd w:id="7"/>
    </w:p>
    <w:p w:rsidR="00396235" w:rsidRPr="004A0954" w:rsidRDefault="00396235" w:rsidP="00587F87">
      <w:pPr>
        <w:pStyle w:val="Balk10"/>
        <w:shd w:val="clear" w:color="auto" w:fill="auto"/>
        <w:tabs>
          <w:tab w:val="left" w:pos="672"/>
        </w:tabs>
        <w:spacing w:line="240" w:lineRule="exact"/>
        <w:rPr>
          <w:sz w:val="24"/>
          <w:szCs w:val="24"/>
        </w:rPr>
      </w:pPr>
    </w:p>
    <w:p w:rsidR="004A0954" w:rsidRPr="004A0954" w:rsidRDefault="002B1EE2" w:rsidP="002B1EE2">
      <w:pPr>
        <w:pStyle w:val="Gvdemetni20"/>
        <w:shd w:val="clear" w:color="auto" w:fill="auto"/>
        <w:tabs>
          <w:tab w:val="left" w:pos="426"/>
        </w:tabs>
        <w:spacing w:after="240"/>
        <w:rPr>
          <w:sz w:val="24"/>
          <w:szCs w:val="24"/>
        </w:rPr>
      </w:pPr>
      <w:r>
        <w:rPr>
          <w:sz w:val="24"/>
          <w:szCs w:val="24"/>
        </w:rPr>
        <w:tab/>
      </w:r>
      <w:r w:rsidR="004A0954" w:rsidRPr="004A0954">
        <w:rPr>
          <w:sz w:val="24"/>
          <w:szCs w:val="24"/>
        </w:rPr>
        <w:t>Birimler hizmet alımına ilişkin taleplerini, Hizmet Talep Formu ile</w:t>
      </w:r>
      <w:r w:rsidR="004A0954" w:rsidRPr="004A0954">
        <w:rPr>
          <w:sz w:val="24"/>
          <w:szCs w:val="24"/>
        </w:rPr>
        <w:br/>
        <w:t>yaparlar. Formlar harcama yetkilisi tarafından onaylandıktan son</w:t>
      </w:r>
      <w:r w:rsidR="00587F87">
        <w:rPr>
          <w:sz w:val="24"/>
          <w:szCs w:val="24"/>
        </w:rPr>
        <w:t>ra ilgili Satın Alma</w:t>
      </w:r>
      <w:r w:rsidR="00587F87">
        <w:rPr>
          <w:sz w:val="24"/>
          <w:szCs w:val="24"/>
        </w:rPr>
        <w:br/>
        <w:t xml:space="preserve">Birimine </w:t>
      </w:r>
      <w:r w:rsidR="004A0954" w:rsidRPr="004A0954">
        <w:rPr>
          <w:sz w:val="24"/>
          <w:szCs w:val="24"/>
        </w:rPr>
        <w:t>gönderilir.</w:t>
      </w:r>
      <w:r>
        <w:rPr>
          <w:sz w:val="24"/>
          <w:szCs w:val="24"/>
        </w:rPr>
        <w:t xml:space="preserve"> </w:t>
      </w:r>
      <w:r w:rsidR="004A0954" w:rsidRPr="004A0954">
        <w:rPr>
          <w:sz w:val="24"/>
          <w:szCs w:val="24"/>
        </w:rPr>
        <w:t>Satın alma Birimi talepleri bütçe ve yasal uygunluk bakımından değerlendirir.</w:t>
      </w:r>
      <w:r>
        <w:rPr>
          <w:sz w:val="24"/>
          <w:szCs w:val="24"/>
        </w:rPr>
        <w:t xml:space="preserve"> </w:t>
      </w:r>
      <w:r w:rsidR="004A0954" w:rsidRPr="004A0954">
        <w:rPr>
          <w:sz w:val="24"/>
          <w:szCs w:val="24"/>
        </w:rPr>
        <w:t xml:space="preserve">Uygun talepler için ise satın </w:t>
      </w:r>
      <w:r w:rsidR="004A0954" w:rsidRPr="004A0954">
        <w:rPr>
          <w:sz w:val="24"/>
          <w:szCs w:val="24"/>
          <w:lang w:val="en-US" w:eastAsia="en-US" w:bidi="en-US"/>
        </w:rPr>
        <w:t xml:space="preserve">alma </w:t>
      </w:r>
      <w:r w:rsidR="004A0954" w:rsidRPr="004A0954">
        <w:rPr>
          <w:sz w:val="24"/>
          <w:szCs w:val="24"/>
        </w:rPr>
        <w:t xml:space="preserve">aşamasına geçilir. </w:t>
      </w:r>
    </w:p>
    <w:p w:rsidR="004A0954" w:rsidRPr="004A0954" w:rsidRDefault="004A0954" w:rsidP="004A0954">
      <w:pPr>
        <w:pStyle w:val="Balk10"/>
        <w:numPr>
          <w:ilvl w:val="2"/>
          <w:numId w:val="1"/>
        </w:numPr>
        <w:shd w:val="clear" w:color="auto" w:fill="auto"/>
        <w:tabs>
          <w:tab w:val="left" w:pos="672"/>
        </w:tabs>
        <w:spacing w:after="206" w:line="240" w:lineRule="exact"/>
        <w:rPr>
          <w:sz w:val="24"/>
          <w:szCs w:val="24"/>
        </w:rPr>
      </w:pPr>
      <w:bookmarkStart w:id="8" w:name="bookmark8"/>
      <w:r w:rsidRPr="004A0954">
        <w:rPr>
          <w:sz w:val="24"/>
          <w:szCs w:val="24"/>
        </w:rPr>
        <w:t>Yapım İşleri:</w:t>
      </w:r>
      <w:bookmarkEnd w:id="8"/>
    </w:p>
    <w:p w:rsidR="004A0954" w:rsidRPr="004A0954" w:rsidRDefault="002B1EE2" w:rsidP="004951F2">
      <w:pPr>
        <w:pStyle w:val="Gvdemetni20"/>
        <w:shd w:val="clear" w:color="auto" w:fill="auto"/>
        <w:tabs>
          <w:tab w:val="left" w:pos="426"/>
          <w:tab w:val="left" w:pos="709"/>
        </w:tabs>
        <w:spacing w:after="267"/>
        <w:rPr>
          <w:sz w:val="24"/>
          <w:szCs w:val="24"/>
        </w:rPr>
      </w:pPr>
      <w:r>
        <w:rPr>
          <w:sz w:val="24"/>
          <w:szCs w:val="24"/>
        </w:rPr>
        <w:tab/>
      </w:r>
      <w:r w:rsidR="004A0954" w:rsidRPr="004A0954">
        <w:rPr>
          <w:sz w:val="24"/>
          <w:szCs w:val="24"/>
        </w:rPr>
        <w:t>Yapım işlerinde üniversitenin geneli için planlama yapılarak yıllık yatırım programına</w:t>
      </w:r>
      <w:r w:rsidR="004A0954" w:rsidRPr="004A0954">
        <w:rPr>
          <w:sz w:val="24"/>
          <w:szCs w:val="24"/>
        </w:rPr>
        <w:br/>
        <w:t>alınan yapım işleri, Yapım İşleri İhaleleri Uygulama Yönetmeliği’ne uygun olarak</w:t>
      </w:r>
      <w:r w:rsidR="004A0954" w:rsidRPr="004A0954">
        <w:rPr>
          <w:sz w:val="24"/>
          <w:szCs w:val="24"/>
        </w:rPr>
        <w:br/>
        <w:t>gerçekleştirilir.</w:t>
      </w:r>
    </w:p>
    <w:p w:rsidR="004A0954" w:rsidRPr="004A0954" w:rsidRDefault="004A0954" w:rsidP="004A0954">
      <w:pPr>
        <w:pStyle w:val="Balk10"/>
        <w:numPr>
          <w:ilvl w:val="1"/>
          <w:numId w:val="1"/>
        </w:numPr>
        <w:shd w:val="clear" w:color="auto" w:fill="auto"/>
        <w:tabs>
          <w:tab w:val="left" w:pos="494"/>
        </w:tabs>
        <w:spacing w:after="201" w:line="240" w:lineRule="exact"/>
        <w:rPr>
          <w:sz w:val="24"/>
          <w:szCs w:val="24"/>
        </w:rPr>
      </w:pPr>
      <w:bookmarkStart w:id="9" w:name="bookmark9"/>
      <w:r w:rsidRPr="004A0954">
        <w:rPr>
          <w:sz w:val="24"/>
          <w:szCs w:val="24"/>
        </w:rPr>
        <w:t>Teknik Şartname Hazırlanması:</w:t>
      </w:r>
      <w:bookmarkEnd w:id="9"/>
    </w:p>
    <w:p w:rsidR="002B1EE2" w:rsidRPr="002B1EE2" w:rsidRDefault="004951F2" w:rsidP="004951F2">
      <w:pPr>
        <w:pStyle w:val="Gvdemetni20"/>
        <w:shd w:val="clear" w:color="auto" w:fill="auto"/>
        <w:tabs>
          <w:tab w:val="left" w:pos="426"/>
        </w:tabs>
        <w:spacing w:after="267"/>
        <w:rPr>
          <w:color w:val="FF0000"/>
          <w:sz w:val="24"/>
          <w:szCs w:val="24"/>
        </w:rPr>
      </w:pPr>
      <w:r>
        <w:rPr>
          <w:sz w:val="24"/>
          <w:szCs w:val="24"/>
        </w:rPr>
        <w:tab/>
      </w:r>
      <w:r w:rsidR="004A0954" w:rsidRPr="004A0954">
        <w:rPr>
          <w:sz w:val="24"/>
          <w:szCs w:val="24"/>
        </w:rPr>
        <w:t>Alımı yapılacak mal ve hizmet ile yapım işlerinin özelliklerini belirleyen teknik</w:t>
      </w:r>
      <w:r w:rsidR="004A0954" w:rsidRPr="004A0954">
        <w:rPr>
          <w:sz w:val="24"/>
          <w:szCs w:val="24"/>
        </w:rPr>
        <w:br/>
        <w:t xml:space="preserve">şartnameler </w:t>
      </w:r>
      <w:r w:rsidR="004A0954" w:rsidRPr="002B1EE2">
        <w:rPr>
          <w:color w:val="FF0000"/>
          <w:sz w:val="24"/>
          <w:szCs w:val="24"/>
        </w:rPr>
        <w:t xml:space="preserve">4734 sayılı Kamu İhale Kanunu ile bağlı mevzuata uygun olarak </w:t>
      </w:r>
      <w:r w:rsidR="004A0954" w:rsidRPr="002B1EE2">
        <w:rPr>
          <w:color w:val="FF0000"/>
          <w:sz w:val="24"/>
          <w:szCs w:val="24"/>
        </w:rPr>
        <w:br/>
      </w:r>
      <w:r w:rsidR="002B1EE2" w:rsidRPr="002B1EE2">
        <w:rPr>
          <w:color w:val="FF0000"/>
          <w:sz w:val="24"/>
          <w:szCs w:val="24"/>
        </w:rPr>
        <w:t xml:space="preserve">talep eden birimce işin uzmanları ya da konuya </w:t>
      </w:r>
      <w:r w:rsidR="00587F87" w:rsidRPr="002B1EE2">
        <w:rPr>
          <w:color w:val="FF0000"/>
          <w:sz w:val="24"/>
          <w:szCs w:val="24"/>
        </w:rPr>
        <w:t>hâkim</w:t>
      </w:r>
      <w:r w:rsidR="002B1EE2" w:rsidRPr="002B1EE2">
        <w:rPr>
          <w:color w:val="FF0000"/>
          <w:sz w:val="24"/>
          <w:szCs w:val="24"/>
        </w:rPr>
        <w:t xml:space="preserve"> olan idari veya akademik personelin katkılarıyla hazırlanarak ıslak imzalı bir şekilde İdari ve Mali İşler Daire Başkanlığına gönderilir.</w:t>
      </w:r>
    </w:p>
    <w:p w:rsidR="004A0954" w:rsidRPr="003F610D" w:rsidRDefault="004A0954" w:rsidP="003F610D">
      <w:pPr>
        <w:pStyle w:val="Gvdemetni20"/>
        <w:numPr>
          <w:ilvl w:val="1"/>
          <w:numId w:val="1"/>
        </w:numPr>
        <w:shd w:val="clear" w:color="auto" w:fill="auto"/>
        <w:spacing w:after="267"/>
        <w:rPr>
          <w:b/>
          <w:sz w:val="24"/>
          <w:szCs w:val="24"/>
        </w:rPr>
      </w:pPr>
      <w:r w:rsidRPr="003F610D">
        <w:rPr>
          <w:b/>
          <w:sz w:val="24"/>
          <w:szCs w:val="24"/>
        </w:rPr>
        <w:t>Yaklaşık Maliyet ve Piyasa Fiyat Araştırması:</w:t>
      </w:r>
    </w:p>
    <w:p w:rsidR="004A0954" w:rsidRPr="004A0954" w:rsidRDefault="003F610D" w:rsidP="003F610D">
      <w:pPr>
        <w:pStyle w:val="Gvdemetni20"/>
        <w:shd w:val="clear" w:color="auto" w:fill="auto"/>
        <w:tabs>
          <w:tab w:val="left" w:pos="426"/>
        </w:tabs>
        <w:spacing w:after="171" w:line="240" w:lineRule="exact"/>
        <w:rPr>
          <w:sz w:val="24"/>
          <w:szCs w:val="24"/>
        </w:rPr>
      </w:pPr>
      <w:r>
        <w:rPr>
          <w:sz w:val="24"/>
          <w:szCs w:val="24"/>
        </w:rPr>
        <w:tab/>
      </w:r>
      <w:r w:rsidR="004A0954" w:rsidRPr="004A0954">
        <w:rPr>
          <w:sz w:val="24"/>
          <w:szCs w:val="24"/>
        </w:rPr>
        <w:t>Yaklaşık maliyet tespiti ve piyasa fiyat araştırması faaliyetlerinde;</w:t>
      </w:r>
    </w:p>
    <w:p w:rsidR="004A0954" w:rsidRPr="004A0954" w:rsidRDefault="004A0954" w:rsidP="004A0954">
      <w:pPr>
        <w:pStyle w:val="Gvdemetni20"/>
        <w:numPr>
          <w:ilvl w:val="0"/>
          <w:numId w:val="4"/>
        </w:numPr>
        <w:shd w:val="clear" w:color="auto" w:fill="auto"/>
        <w:tabs>
          <w:tab w:val="left" w:pos="398"/>
        </w:tabs>
        <w:spacing w:after="0"/>
        <w:rPr>
          <w:sz w:val="24"/>
          <w:szCs w:val="24"/>
        </w:rPr>
      </w:pPr>
      <w:r w:rsidRPr="004A0954">
        <w:rPr>
          <w:sz w:val="24"/>
          <w:szCs w:val="24"/>
        </w:rPr>
        <w:t xml:space="preserve">Piyasadan doğrudan alınan veya ilgili firmaların </w:t>
      </w:r>
      <w:r w:rsidR="003F610D">
        <w:rPr>
          <w:sz w:val="24"/>
          <w:szCs w:val="24"/>
        </w:rPr>
        <w:t>internet</w:t>
      </w:r>
      <w:r w:rsidRPr="004A0954">
        <w:rPr>
          <w:sz w:val="24"/>
          <w:szCs w:val="24"/>
        </w:rPr>
        <w:t xml:space="preserve"> sitelerinden ve e-posta yoluyla tedarikçilerden istenip gelen fiyatlar</w:t>
      </w:r>
    </w:p>
    <w:p w:rsidR="004A0954" w:rsidRPr="004A0954" w:rsidRDefault="004A0954" w:rsidP="004A0954">
      <w:pPr>
        <w:pStyle w:val="Gvdemetni20"/>
        <w:numPr>
          <w:ilvl w:val="0"/>
          <w:numId w:val="4"/>
        </w:numPr>
        <w:shd w:val="clear" w:color="auto" w:fill="auto"/>
        <w:tabs>
          <w:tab w:val="left" w:pos="398"/>
        </w:tabs>
        <w:spacing w:after="240"/>
        <w:rPr>
          <w:sz w:val="24"/>
          <w:szCs w:val="24"/>
        </w:rPr>
      </w:pPr>
      <w:r w:rsidRPr="004A0954">
        <w:rPr>
          <w:sz w:val="24"/>
          <w:szCs w:val="24"/>
        </w:rPr>
        <w:t xml:space="preserve">Kamu kurumlarının </w:t>
      </w:r>
      <w:r w:rsidR="003F610D">
        <w:rPr>
          <w:sz w:val="24"/>
          <w:szCs w:val="24"/>
        </w:rPr>
        <w:t>internet</w:t>
      </w:r>
      <w:r w:rsidRPr="004A0954">
        <w:rPr>
          <w:sz w:val="24"/>
          <w:szCs w:val="24"/>
          <w:lang w:val="en-US" w:eastAsia="en-US" w:bidi="en-US"/>
        </w:rPr>
        <w:t xml:space="preserve"> </w:t>
      </w:r>
      <w:r w:rsidRPr="004A0954">
        <w:rPr>
          <w:sz w:val="24"/>
          <w:szCs w:val="24"/>
        </w:rPr>
        <w:t>sayfalarında/bültenlerinde yayınlanan fiyatlar dikkate</w:t>
      </w:r>
      <w:r w:rsidRPr="004A0954">
        <w:rPr>
          <w:sz w:val="24"/>
          <w:szCs w:val="24"/>
        </w:rPr>
        <w:br/>
        <w:t>alınır.</w:t>
      </w:r>
    </w:p>
    <w:p w:rsidR="003F610D" w:rsidRDefault="003F610D" w:rsidP="003F610D">
      <w:pPr>
        <w:pStyle w:val="Gvdemetni20"/>
        <w:shd w:val="clear" w:color="auto" w:fill="auto"/>
        <w:tabs>
          <w:tab w:val="left" w:pos="426"/>
        </w:tabs>
        <w:spacing w:after="0"/>
        <w:rPr>
          <w:sz w:val="24"/>
          <w:szCs w:val="24"/>
        </w:rPr>
      </w:pPr>
      <w:r>
        <w:rPr>
          <w:sz w:val="24"/>
          <w:szCs w:val="24"/>
        </w:rPr>
        <w:tab/>
      </w:r>
      <w:r w:rsidR="004A0954" w:rsidRPr="004A0954">
        <w:rPr>
          <w:sz w:val="24"/>
          <w:szCs w:val="24"/>
        </w:rPr>
        <w:t>Fiyatlar satın alma birimlerinde</w:t>
      </w:r>
      <w:r w:rsidR="00587F87">
        <w:rPr>
          <w:sz w:val="24"/>
          <w:szCs w:val="24"/>
        </w:rPr>
        <w:t xml:space="preserve"> </w:t>
      </w:r>
      <w:r w:rsidR="004A0954" w:rsidRPr="004A0954">
        <w:rPr>
          <w:sz w:val="24"/>
          <w:szCs w:val="24"/>
        </w:rPr>
        <w:t>/</w:t>
      </w:r>
      <w:r w:rsidR="00587F87">
        <w:rPr>
          <w:sz w:val="24"/>
          <w:szCs w:val="24"/>
        </w:rPr>
        <w:t xml:space="preserve"> </w:t>
      </w:r>
      <w:r w:rsidR="004A0954" w:rsidRPr="004A0954">
        <w:rPr>
          <w:sz w:val="24"/>
          <w:szCs w:val="24"/>
        </w:rPr>
        <w:t>ofislerinde görevlendirilen personel tarafından</w:t>
      </w:r>
      <w:r w:rsidR="004A0954" w:rsidRPr="004A0954">
        <w:rPr>
          <w:sz w:val="24"/>
          <w:szCs w:val="24"/>
        </w:rPr>
        <w:br/>
        <w:t>değerlendirilir ve dayanaklarıyla birlikte Yakla</w:t>
      </w:r>
      <w:r w:rsidR="00587F87">
        <w:rPr>
          <w:sz w:val="24"/>
          <w:szCs w:val="24"/>
        </w:rPr>
        <w:t>şık Maliyet Hesap</w:t>
      </w:r>
      <w:r w:rsidR="00587F87">
        <w:rPr>
          <w:sz w:val="24"/>
          <w:szCs w:val="24"/>
        </w:rPr>
        <w:br/>
        <w:t xml:space="preserve">Cetveli veya </w:t>
      </w:r>
      <w:r w:rsidR="004A0954" w:rsidRPr="004A0954">
        <w:rPr>
          <w:sz w:val="24"/>
          <w:szCs w:val="24"/>
        </w:rPr>
        <w:t xml:space="preserve">Piyasa Fiyat Araştırma </w:t>
      </w:r>
      <w:r w:rsidR="00587F87" w:rsidRPr="004A0954">
        <w:rPr>
          <w:sz w:val="24"/>
          <w:szCs w:val="24"/>
        </w:rPr>
        <w:t>Tutanağına</w:t>
      </w:r>
      <w:r w:rsidR="004A0954" w:rsidRPr="004A0954">
        <w:rPr>
          <w:sz w:val="24"/>
          <w:szCs w:val="24"/>
        </w:rPr>
        <w:t xml:space="preserve"> kaydedilir.</w:t>
      </w:r>
    </w:p>
    <w:p w:rsidR="003F610D" w:rsidRDefault="003F610D" w:rsidP="003F610D">
      <w:pPr>
        <w:pStyle w:val="Gvdemetni20"/>
        <w:shd w:val="clear" w:color="auto" w:fill="auto"/>
        <w:tabs>
          <w:tab w:val="left" w:pos="426"/>
        </w:tabs>
        <w:spacing w:after="0"/>
        <w:rPr>
          <w:sz w:val="24"/>
          <w:szCs w:val="24"/>
        </w:rPr>
      </w:pPr>
    </w:p>
    <w:p w:rsidR="004A0954" w:rsidRPr="004A0954" w:rsidRDefault="004A0954" w:rsidP="004A0954">
      <w:pPr>
        <w:pStyle w:val="Balk10"/>
        <w:numPr>
          <w:ilvl w:val="1"/>
          <w:numId w:val="1"/>
        </w:numPr>
        <w:shd w:val="clear" w:color="auto" w:fill="auto"/>
        <w:tabs>
          <w:tab w:val="left" w:pos="481"/>
        </w:tabs>
        <w:spacing w:after="228" w:line="240" w:lineRule="exact"/>
        <w:rPr>
          <w:sz w:val="24"/>
          <w:szCs w:val="24"/>
        </w:rPr>
      </w:pPr>
      <w:bookmarkStart w:id="10" w:name="bookmark10"/>
      <w:r w:rsidRPr="004A0954">
        <w:rPr>
          <w:sz w:val="24"/>
          <w:szCs w:val="24"/>
        </w:rPr>
        <w:t>Satın alma Usulleri</w:t>
      </w:r>
      <w:bookmarkEnd w:id="10"/>
    </w:p>
    <w:p w:rsidR="004A0954" w:rsidRPr="004A0954" w:rsidRDefault="004A0954" w:rsidP="004A0954">
      <w:pPr>
        <w:pStyle w:val="Balk10"/>
        <w:numPr>
          <w:ilvl w:val="2"/>
          <w:numId w:val="7"/>
        </w:numPr>
        <w:shd w:val="clear" w:color="auto" w:fill="auto"/>
        <w:tabs>
          <w:tab w:val="left" w:pos="658"/>
        </w:tabs>
        <w:spacing w:after="230" w:line="240" w:lineRule="exact"/>
        <w:rPr>
          <w:sz w:val="24"/>
          <w:szCs w:val="24"/>
        </w:rPr>
      </w:pPr>
      <w:bookmarkStart w:id="11" w:name="bookmark11"/>
      <w:r w:rsidRPr="004A0954">
        <w:rPr>
          <w:sz w:val="24"/>
          <w:szCs w:val="24"/>
        </w:rPr>
        <w:t>Avans ve Kredi Yoluyla Satın Alma</w:t>
      </w:r>
      <w:bookmarkEnd w:id="11"/>
    </w:p>
    <w:p w:rsidR="004A0954" w:rsidRDefault="004951F2" w:rsidP="004951F2">
      <w:pPr>
        <w:pStyle w:val="Gvdemetni20"/>
        <w:shd w:val="clear" w:color="auto" w:fill="auto"/>
        <w:tabs>
          <w:tab w:val="left" w:pos="426"/>
          <w:tab w:val="left" w:pos="851"/>
          <w:tab w:val="left" w:pos="1418"/>
        </w:tabs>
        <w:spacing w:after="267"/>
        <w:rPr>
          <w:sz w:val="24"/>
          <w:szCs w:val="24"/>
        </w:rPr>
      </w:pPr>
      <w:r>
        <w:rPr>
          <w:sz w:val="24"/>
          <w:szCs w:val="24"/>
        </w:rPr>
        <w:tab/>
      </w:r>
      <w:proofErr w:type="gramStart"/>
      <w:r w:rsidR="004A0954" w:rsidRPr="004A0954">
        <w:rPr>
          <w:sz w:val="24"/>
          <w:szCs w:val="24"/>
        </w:rPr>
        <w:t>2005/9913 Karar sayılı Ön Ödeme Usul ve Esasları Hakkında Yönetmelik ve</w:t>
      </w:r>
      <w:r w:rsidR="004A0954" w:rsidRPr="004A0954">
        <w:rPr>
          <w:sz w:val="24"/>
          <w:szCs w:val="24"/>
        </w:rPr>
        <w:br/>
        <w:t xml:space="preserve">25.02.2017 tarih ve 29990 sayılı Resmi </w:t>
      </w:r>
      <w:proofErr w:type="spellStart"/>
      <w:r w:rsidR="00587F87">
        <w:rPr>
          <w:sz w:val="24"/>
          <w:szCs w:val="24"/>
        </w:rPr>
        <w:t>Gazete</w:t>
      </w:r>
      <w:r w:rsidR="00587F87" w:rsidRPr="004A0954">
        <w:rPr>
          <w:sz w:val="24"/>
          <w:szCs w:val="24"/>
        </w:rPr>
        <w:t>’de</w:t>
      </w:r>
      <w:proofErr w:type="spellEnd"/>
      <w:r w:rsidR="00587F87">
        <w:rPr>
          <w:sz w:val="24"/>
          <w:szCs w:val="24"/>
        </w:rPr>
        <w:t xml:space="preserve"> yayım</w:t>
      </w:r>
      <w:r w:rsidR="004A0954" w:rsidRPr="004A0954">
        <w:rPr>
          <w:sz w:val="24"/>
          <w:szCs w:val="24"/>
        </w:rPr>
        <w:t>lanan Maliye Bakanlığının</w:t>
      </w:r>
      <w:r w:rsidR="004A0954" w:rsidRPr="004A0954">
        <w:rPr>
          <w:sz w:val="24"/>
          <w:szCs w:val="24"/>
        </w:rPr>
        <w:br/>
        <w:t>Muhasebat Genel Müdürlüğü Genel Tebliği (Sıra No:55) (Ön Ödeme Usul ve</w:t>
      </w:r>
      <w:r w:rsidR="004A0954" w:rsidRPr="004A0954">
        <w:rPr>
          <w:sz w:val="24"/>
          <w:szCs w:val="24"/>
        </w:rPr>
        <w:br/>
        <w:t>Esasları)’ne uygun olarak Avans İşlemleri ve Kredi Açılması İşlemleri İş</w:t>
      </w:r>
      <w:r w:rsidR="004A0954" w:rsidRPr="004A0954">
        <w:rPr>
          <w:sz w:val="24"/>
          <w:szCs w:val="24"/>
        </w:rPr>
        <w:br/>
        <w:t>Akışları takip edilerek avans ve kredi yolu ile satın alma işlemleri gerçekleştirilir.</w:t>
      </w:r>
      <w:proofErr w:type="gramEnd"/>
    </w:p>
    <w:p w:rsidR="004951F2" w:rsidRPr="004951F2" w:rsidRDefault="004951F2" w:rsidP="004951F2">
      <w:pPr>
        <w:pStyle w:val="Gvdemetni20"/>
        <w:shd w:val="clear" w:color="auto" w:fill="auto"/>
        <w:tabs>
          <w:tab w:val="left" w:pos="426"/>
        </w:tabs>
        <w:spacing w:after="267"/>
        <w:rPr>
          <w:color w:val="FF0000"/>
          <w:sz w:val="24"/>
          <w:szCs w:val="24"/>
        </w:rPr>
      </w:pPr>
      <w:r>
        <w:rPr>
          <w:sz w:val="24"/>
          <w:szCs w:val="24"/>
        </w:rPr>
        <w:tab/>
      </w:r>
      <w:r w:rsidRPr="004951F2">
        <w:rPr>
          <w:color w:val="FF0000"/>
          <w:sz w:val="24"/>
          <w:szCs w:val="24"/>
        </w:rPr>
        <w:t>Bu alımlarda Devlet Malzeme Ofisi ve diğer tedarikçilerden yapılacak alımlar (Döner Sermaye İşletmesi ve ona bağlı olarak faaliyet gösteren atölye ve benzeri işletmeler) 4734 sayılı Kamu İhale Kanunu’nun istisnaları belirleyen 3. Maddesi hükümleri uyarınca gerçekleştirilir.</w:t>
      </w:r>
    </w:p>
    <w:p w:rsidR="004A0954" w:rsidRPr="004A0954" w:rsidRDefault="004A0954" w:rsidP="004A0954">
      <w:pPr>
        <w:pStyle w:val="Balk10"/>
        <w:numPr>
          <w:ilvl w:val="2"/>
          <w:numId w:val="7"/>
        </w:numPr>
        <w:shd w:val="clear" w:color="auto" w:fill="auto"/>
        <w:tabs>
          <w:tab w:val="left" w:pos="658"/>
        </w:tabs>
        <w:spacing w:after="170" w:line="240" w:lineRule="exact"/>
        <w:rPr>
          <w:sz w:val="24"/>
          <w:szCs w:val="24"/>
        </w:rPr>
      </w:pPr>
      <w:bookmarkStart w:id="12" w:name="bookmark12"/>
      <w:r w:rsidRPr="004A0954">
        <w:rPr>
          <w:sz w:val="24"/>
          <w:szCs w:val="24"/>
        </w:rPr>
        <w:t>Doğrudan Temin ile Satın Alma</w:t>
      </w:r>
      <w:bookmarkEnd w:id="12"/>
    </w:p>
    <w:p w:rsidR="00396235" w:rsidRDefault="00396235" w:rsidP="00396235">
      <w:pPr>
        <w:pStyle w:val="Gvdemetni20"/>
        <w:shd w:val="clear" w:color="auto" w:fill="auto"/>
        <w:tabs>
          <w:tab w:val="left" w:pos="426"/>
        </w:tabs>
        <w:spacing w:after="240"/>
        <w:rPr>
          <w:color w:val="FF0000"/>
          <w:sz w:val="24"/>
          <w:szCs w:val="24"/>
        </w:rPr>
      </w:pPr>
      <w:r>
        <w:rPr>
          <w:color w:val="FF0000"/>
          <w:sz w:val="24"/>
          <w:szCs w:val="24"/>
        </w:rPr>
        <w:tab/>
      </w:r>
      <w:r w:rsidR="004A0954" w:rsidRPr="00396235">
        <w:rPr>
          <w:color w:val="FF0000"/>
          <w:sz w:val="24"/>
          <w:szCs w:val="24"/>
        </w:rPr>
        <w:t>4734 sayılı Kamu İhale Kanununun 22. maddesinde belirlenen şartları taşıyan alımlar</w:t>
      </w:r>
      <w:r w:rsidR="004A0954" w:rsidRPr="00396235">
        <w:rPr>
          <w:color w:val="FF0000"/>
          <w:sz w:val="24"/>
          <w:szCs w:val="24"/>
        </w:rPr>
        <w:br/>
      </w:r>
      <w:r w:rsidR="005C3F17" w:rsidRPr="00396235">
        <w:rPr>
          <w:color w:val="FF0000"/>
          <w:sz w:val="24"/>
          <w:szCs w:val="24"/>
        </w:rPr>
        <w:t>bütçesinde ödeneği bulunması koşuluyla ilgili harcama birimi tarafından</w:t>
      </w:r>
      <w:r w:rsidR="004A0954" w:rsidRPr="00396235">
        <w:rPr>
          <w:color w:val="FF0000"/>
          <w:sz w:val="24"/>
          <w:szCs w:val="24"/>
        </w:rPr>
        <w:t xml:space="preserve"> gerçekleştirilir.</w:t>
      </w:r>
      <w:r w:rsidR="004951F2" w:rsidRPr="00396235">
        <w:rPr>
          <w:color w:val="FF0000"/>
          <w:sz w:val="24"/>
          <w:szCs w:val="24"/>
        </w:rPr>
        <w:t xml:space="preserve"> </w:t>
      </w:r>
      <w:r w:rsidRPr="00396235">
        <w:rPr>
          <w:color w:val="FF0000"/>
          <w:sz w:val="24"/>
          <w:szCs w:val="24"/>
        </w:rPr>
        <w:t xml:space="preserve">Bütçesinde ödeneği bulunmayan harcama birimlerinin doğrudan temin limitleri içerisinde </w:t>
      </w:r>
      <w:r w:rsidRPr="00396235">
        <w:rPr>
          <w:color w:val="FF0000"/>
          <w:sz w:val="24"/>
          <w:szCs w:val="24"/>
        </w:rPr>
        <w:lastRenderedPageBreak/>
        <w:t>kalan limitleri için öncelikle Strateji Geliştirme Daire Başkanlığından ödenek talep etmesi gerekmektedir.</w:t>
      </w:r>
    </w:p>
    <w:p w:rsidR="005C3F17" w:rsidRDefault="00396235" w:rsidP="00396235">
      <w:pPr>
        <w:pStyle w:val="Gvdemetni20"/>
        <w:shd w:val="clear" w:color="auto" w:fill="auto"/>
        <w:tabs>
          <w:tab w:val="left" w:pos="426"/>
        </w:tabs>
        <w:spacing w:after="240"/>
        <w:rPr>
          <w:sz w:val="24"/>
          <w:szCs w:val="24"/>
        </w:rPr>
      </w:pPr>
      <w:r>
        <w:rPr>
          <w:color w:val="FF0000"/>
          <w:sz w:val="24"/>
          <w:szCs w:val="24"/>
        </w:rPr>
        <w:t xml:space="preserve">Ödeneği ve harcama kalemi bulunmayan birimlerin alımları için Genel Sekreterlik Makamının uygun görüşü sonrası </w:t>
      </w:r>
      <w:r w:rsidR="004A0954" w:rsidRPr="004A0954">
        <w:rPr>
          <w:sz w:val="24"/>
          <w:szCs w:val="24"/>
        </w:rPr>
        <w:t>satın alma birimine gelen Malzeme Talep</w:t>
      </w:r>
      <w:r w:rsidR="004A0954" w:rsidRPr="004A0954">
        <w:rPr>
          <w:sz w:val="24"/>
          <w:szCs w:val="24"/>
        </w:rPr>
        <w:br/>
        <w:t>Formu kontrol edilir. Talep uygun görüldüğü tak</w:t>
      </w:r>
      <w:r w:rsidR="00587F87">
        <w:rPr>
          <w:sz w:val="24"/>
          <w:szCs w:val="24"/>
        </w:rPr>
        <w:t>d</w:t>
      </w:r>
      <w:r w:rsidR="004A0954" w:rsidRPr="004A0954">
        <w:rPr>
          <w:sz w:val="24"/>
          <w:szCs w:val="24"/>
        </w:rPr>
        <w:t>irde yaklaşık maliyet çalışma</w:t>
      </w:r>
      <w:r w:rsidR="00587F87">
        <w:rPr>
          <w:sz w:val="24"/>
          <w:szCs w:val="24"/>
        </w:rPr>
        <w:t>sı</w:t>
      </w:r>
      <w:r w:rsidR="004A0954" w:rsidRPr="004A0954">
        <w:rPr>
          <w:sz w:val="24"/>
          <w:szCs w:val="24"/>
        </w:rPr>
        <w:t xml:space="preserve"> yapılır ve belirlenen yaklaşık maliyet doğrudan temin parasal sınırı altında ise alımla ilgil</w:t>
      </w:r>
      <w:r w:rsidR="00587F87">
        <w:rPr>
          <w:sz w:val="24"/>
          <w:szCs w:val="24"/>
        </w:rPr>
        <w:t xml:space="preserve">i </w:t>
      </w:r>
      <w:r w:rsidR="00587F87">
        <w:rPr>
          <w:sz w:val="24"/>
          <w:szCs w:val="24"/>
        </w:rPr>
        <w:br/>
        <w:t>Doğrudan Temin Onay Belgesi hazırlan</w:t>
      </w:r>
      <w:r w:rsidR="004A0954" w:rsidRPr="004A0954">
        <w:rPr>
          <w:sz w:val="24"/>
          <w:szCs w:val="24"/>
        </w:rPr>
        <w:t>arak ihale yetkilisine gönder</w:t>
      </w:r>
      <w:r>
        <w:rPr>
          <w:sz w:val="24"/>
          <w:szCs w:val="24"/>
        </w:rPr>
        <w:t>i</w:t>
      </w:r>
      <w:r w:rsidR="004A0954" w:rsidRPr="004A0954">
        <w:rPr>
          <w:sz w:val="24"/>
          <w:szCs w:val="24"/>
        </w:rPr>
        <w:t>lir.</w:t>
      </w:r>
      <w:r w:rsidR="004A0954" w:rsidRPr="004A0954">
        <w:rPr>
          <w:sz w:val="24"/>
          <w:szCs w:val="24"/>
        </w:rPr>
        <w:br/>
      </w:r>
      <w:r>
        <w:rPr>
          <w:sz w:val="24"/>
          <w:szCs w:val="24"/>
        </w:rPr>
        <w:tab/>
      </w:r>
      <w:r w:rsidR="004A0954" w:rsidRPr="00396235">
        <w:rPr>
          <w:color w:val="FF0000"/>
          <w:sz w:val="24"/>
          <w:szCs w:val="24"/>
        </w:rPr>
        <w:t xml:space="preserve">Buna göre </w:t>
      </w:r>
      <w:r w:rsidRPr="00396235">
        <w:rPr>
          <w:color w:val="FF0000"/>
          <w:sz w:val="24"/>
          <w:szCs w:val="24"/>
        </w:rPr>
        <w:t>ilgili Gerçekleştirme Görevlisinin başkanlığında</w:t>
      </w:r>
      <w:r>
        <w:rPr>
          <w:sz w:val="24"/>
          <w:szCs w:val="24"/>
        </w:rPr>
        <w:t xml:space="preserve"> </w:t>
      </w:r>
      <w:r w:rsidR="004A0954" w:rsidRPr="004A0954">
        <w:rPr>
          <w:sz w:val="24"/>
          <w:szCs w:val="24"/>
        </w:rPr>
        <w:t>alımı uygun görülen</w:t>
      </w:r>
      <w:r w:rsidR="004A0954" w:rsidRPr="004A0954">
        <w:rPr>
          <w:sz w:val="24"/>
          <w:szCs w:val="24"/>
        </w:rPr>
        <w:br/>
        <w:t>talepler için piyasa fiyat araştırması yapılır. Toplanan teklifler,</w:t>
      </w:r>
      <w:r w:rsidR="00587F87">
        <w:rPr>
          <w:sz w:val="24"/>
          <w:szCs w:val="24"/>
        </w:rPr>
        <w:t xml:space="preserve"> </w:t>
      </w:r>
      <w:r w:rsidR="004A0954" w:rsidRPr="004A0954">
        <w:rPr>
          <w:sz w:val="24"/>
          <w:szCs w:val="24"/>
        </w:rPr>
        <w:t>Piyasa Fiyat Araştırma</w:t>
      </w:r>
      <w:r w:rsidR="004A0954" w:rsidRPr="004A0954">
        <w:rPr>
          <w:sz w:val="24"/>
          <w:szCs w:val="24"/>
        </w:rPr>
        <w:br/>
      </w:r>
      <w:r w:rsidR="00587F87" w:rsidRPr="004A0954">
        <w:rPr>
          <w:sz w:val="24"/>
          <w:szCs w:val="24"/>
        </w:rPr>
        <w:t>Tutanağına</w:t>
      </w:r>
      <w:r w:rsidR="004A0954" w:rsidRPr="004A0954">
        <w:rPr>
          <w:sz w:val="24"/>
          <w:szCs w:val="24"/>
        </w:rPr>
        <w:t xml:space="preserve"> işlenerek teknik şartnameye uygunluğu uzman üyelerce değerlendirilir. </w:t>
      </w:r>
      <w:bookmarkStart w:id="13" w:name="bookmark13"/>
    </w:p>
    <w:p w:rsidR="004A0954" w:rsidRPr="005C3F17" w:rsidRDefault="005C3F17" w:rsidP="004951F2">
      <w:pPr>
        <w:pStyle w:val="Gvdemetni20"/>
        <w:shd w:val="clear" w:color="auto" w:fill="auto"/>
        <w:spacing w:after="240"/>
        <w:rPr>
          <w:b/>
          <w:sz w:val="24"/>
          <w:szCs w:val="24"/>
        </w:rPr>
      </w:pPr>
      <w:r w:rsidRPr="005C3F17">
        <w:rPr>
          <w:b/>
          <w:sz w:val="24"/>
          <w:szCs w:val="24"/>
        </w:rPr>
        <w:t xml:space="preserve">4.5.3 </w:t>
      </w:r>
      <w:r w:rsidR="004A0954" w:rsidRPr="005C3F17">
        <w:rPr>
          <w:b/>
          <w:sz w:val="24"/>
          <w:szCs w:val="24"/>
        </w:rPr>
        <w:t>İhale Yöntemiyle Satın alma:</w:t>
      </w:r>
      <w:bookmarkEnd w:id="13"/>
    </w:p>
    <w:p w:rsidR="004A0954" w:rsidRDefault="005C3F17" w:rsidP="005C3F17">
      <w:pPr>
        <w:pStyle w:val="Gvdemetni20"/>
        <w:shd w:val="clear" w:color="auto" w:fill="auto"/>
        <w:tabs>
          <w:tab w:val="left" w:pos="426"/>
        </w:tabs>
        <w:spacing w:after="244" w:line="278" w:lineRule="exact"/>
        <w:rPr>
          <w:sz w:val="24"/>
          <w:szCs w:val="24"/>
        </w:rPr>
      </w:pPr>
      <w:r>
        <w:rPr>
          <w:sz w:val="24"/>
          <w:szCs w:val="24"/>
        </w:rPr>
        <w:tab/>
      </w:r>
      <w:r w:rsidR="004A0954" w:rsidRPr="004A0954">
        <w:rPr>
          <w:sz w:val="24"/>
          <w:szCs w:val="24"/>
        </w:rPr>
        <w:t>4734 sayılı Kamu İhale Kanununun emredici hükümleri doğrultusunda mal ve hizmet</w:t>
      </w:r>
      <w:r w:rsidR="004A0954" w:rsidRPr="004A0954">
        <w:rPr>
          <w:sz w:val="24"/>
          <w:szCs w:val="24"/>
        </w:rPr>
        <w:br/>
        <w:t>alımları ile yapım işleri kanunda yazılı ihale usullerinden uygun olanı seçilmek</w:t>
      </w:r>
      <w:r w:rsidR="004A0954" w:rsidRPr="004A0954">
        <w:rPr>
          <w:sz w:val="24"/>
          <w:szCs w:val="24"/>
        </w:rPr>
        <w:br/>
        <w:t>suretiyle yapılır.</w:t>
      </w:r>
    </w:p>
    <w:p w:rsidR="004A0954" w:rsidRPr="005C3F17" w:rsidRDefault="005C3F17" w:rsidP="005C3F17">
      <w:pPr>
        <w:pStyle w:val="Gvdemetni20"/>
        <w:shd w:val="clear" w:color="auto" w:fill="auto"/>
        <w:tabs>
          <w:tab w:val="left" w:pos="426"/>
        </w:tabs>
        <w:spacing w:after="0"/>
        <w:rPr>
          <w:sz w:val="24"/>
          <w:szCs w:val="24"/>
        </w:rPr>
      </w:pPr>
      <w:r>
        <w:rPr>
          <w:sz w:val="24"/>
          <w:szCs w:val="24"/>
        </w:rPr>
        <w:tab/>
      </w:r>
      <w:r w:rsidR="004A0954" w:rsidRPr="005C3F17">
        <w:rPr>
          <w:sz w:val="24"/>
          <w:szCs w:val="24"/>
        </w:rPr>
        <w:t>Öncelikle, tüm bölümler</w:t>
      </w:r>
      <w:r w:rsidR="00587F87">
        <w:rPr>
          <w:sz w:val="24"/>
          <w:szCs w:val="24"/>
        </w:rPr>
        <w:t xml:space="preserve"> </w:t>
      </w:r>
      <w:r w:rsidR="004A0954" w:rsidRPr="005C3F17">
        <w:rPr>
          <w:sz w:val="24"/>
          <w:szCs w:val="24"/>
        </w:rPr>
        <w:t>/</w:t>
      </w:r>
      <w:r w:rsidR="00587F87">
        <w:rPr>
          <w:sz w:val="24"/>
          <w:szCs w:val="24"/>
        </w:rPr>
        <w:t xml:space="preserve"> </w:t>
      </w:r>
      <w:r w:rsidR="004A0954" w:rsidRPr="005C3F17">
        <w:rPr>
          <w:sz w:val="24"/>
          <w:szCs w:val="24"/>
        </w:rPr>
        <w:t>birimler ihale konusu olabilecek satın alma ihtiyaçlarını ve</w:t>
      </w:r>
      <w:r w:rsidR="004A0954" w:rsidRPr="005C3F17">
        <w:rPr>
          <w:sz w:val="24"/>
          <w:szCs w:val="24"/>
        </w:rPr>
        <w:br/>
        <w:t xml:space="preserve">taleplerini, ihtiyaç belgesini doldurarak veya yazışma ile </w:t>
      </w:r>
      <w:r w:rsidR="004A0954" w:rsidRPr="005C3F17">
        <w:rPr>
          <w:sz w:val="24"/>
          <w:szCs w:val="24"/>
          <w:u w:val="single"/>
        </w:rPr>
        <w:t>teknik şartnamelerini ve talep edilen mal ve hizmetlerin bedelleri ile ilgili proforma faturaları ekleyerek</w:t>
      </w:r>
      <w:r w:rsidR="004A0954" w:rsidRPr="005C3F17">
        <w:rPr>
          <w:sz w:val="24"/>
          <w:szCs w:val="24"/>
        </w:rPr>
        <w:t>, mal ve hizmet alımları için İdari ve Mali İşler Daire Başkanlığına, Döner Sermaye İşletme Müdürlüğüne bağlı alt işletmelere, Sağlık Kültür ve Spor Daire Başkanlığına, Kütüphane Dokümantasyon Daire Başkanlığına, Bilgi İşlem Daire Başkanlığına, yeterli ödeneği bulunan diğer harcama birimlerine ve yapım işleri için Yapı İşleri ve Teknik Daire Başkanlığına iletir.</w:t>
      </w:r>
    </w:p>
    <w:p w:rsidR="005C3F17" w:rsidRDefault="005C3F17" w:rsidP="005C3F17">
      <w:pPr>
        <w:pStyle w:val="Gvdemetni20"/>
        <w:shd w:val="clear" w:color="auto" w:fill="auto"/>
        <w:tabs>
          <w:tab w:val="left" w:pos="426"/>
        </w:tabs>
        <w:spacing w:after="240"/>
        <w:rPr>
          <w:sz w:val="24"/>
          <w:szCs w:val="24"/>
        </w:rPr>
      </w:pPr>
      <w:r w:rsidRPr="005C3F17">
        <w:rPr>
          <w:sz w:val="24"/>
          <w:szCs w:val="24"/>
        </w:rPr>
        <w:tab/>
      </w:r>
      <w:r w:rsidR="004A0954" w:rsidRPr="005C3F17">
        <w:rPr>
          <w:sz w:val="24"/>
          <w:szCs w:val="24"/>
        </w:rPr>
        <w:t>Alımı yapacak ilgili birimler İhale Usulü ile Satın alma iş</w:t>
      </w:r>
      <w:r w:rsidR="004A0954" w:rsidRPr="005C3F17">
        <w:rPr>
          <w:sz w:val="24"/>
          <w:szCs w:val="24"/>
        </w:rPr>
        <w:br/>
        <w:t>akışlarında belirlenen işlemleri yapar.</w:t>
      </w:r>
      <w:r>
        <w:rPr>
          <w:sz w:val="24"/>
          <w:szCs w:val="24"/>
        </w:rPr>
        <w:t xml:space="preserve"> Eşik değerin üzerinde gerçekleştirilen ön mali kontrol işlemleri için satın alma işlemini yapan harcama birimi ihale işlem dosyasını dizi pusulası ile hazırlayarak bir tutanak karşılığında Strateji Geliştirme Daire Başkanlığına gönderir.</w:t>
      </w:r>
    </w:p>
    <w:p w:rsidR="004A0954" w:rsidRPr="004A0954" w:rsidRDefault="005C3F17" w:rsidP="005C3F17">
      <w:pPr>
        <w:pStyle w:val="Gvdemetni20"/>
        <w:shd w:val="clear" w:color="auto" w:fill="auto"/>
        <w:tabs>
          <w:tab w:val="left" w:pos="426"/>
        </w:tabs>
        <w:spacing w:after="240"/>
        <w:rPr>
          <w:sz w:val="24"/>
          <w:szCs w:val="24"/>
        </w:rPr>
      </w:pPr>
      <w:r>
        <w:rPr>
          <w:sz w:val="24"/>
          <w:szCs w:val="24"/>
        </w:rPr>
        <w:tab/>
      </w:r>
      <w:r w:rsidR="004A0954" w:rsidRPr="004A0954">
        <w:rPr>
          <w:sz w:val="24"/>
          <w:szCs w:val="24"/>
        </w:rPr>
        <w:t>Sözleşme yürürlüğe girdikten sonra 4735 sayılı Kamu İhale Sözleşmeleri Kanunu ve</w:t>
      </w:r>
      <w:r w:rsidR="004A0954" w:rsidRPr="004A0954">
        <w:rPr>
          <w:sz w:val="24"/>
          <w:szCs w:val="24"/>
        </w:rPr>
        <w:br/>
        <w:t>ilgili mevzuata göre işlemler gerçekleştirilir. İdare tarafından gerçekleştirilen denetim,</w:t>
      </w:r>
      <w:r w:rsidR="004A0954" w:rsidRPr="004A0954">
        <w:rPr>
          <w:sz w:val="24"/>
          <w:szCs w:val="24"/>
        </w:rPr>
        <w:br/>
        <w:t>muayene ve kabul işlemleri neticesinde uygun görülen alımlar için ilgili birimler</w:t>
      </w:r>
      <w:r w:rsidR="004A0954" w:rsidRPr="004A0954">
        <w:rPr>
          <w:sz w:val="24"/>
          <w:szCs w:val="24"/>
        </w:rPr>
        <w:br/>
        <w:t>tarafından ödeme işlemleri başlatılarak ödeme emri ve eki kanıtlayıcı ilgili saymanlığa gönderilir.</w:t>
      </w:r>
    </w:p>
    <w:p w:rsidR="004A0954" w:rsidRPr="004A0954" w:rsidRDefault="004A0954" w:rsidP="004A0954">
      <w:pPr>
        <w:pStyle w:val="Balk10"/>
        <w:numPr>
          <w:ilvl w:val="1"/>
          <w:numId w:val="7"/>
        </w:numPr>
        <w:shd w:val="clear" w:color="auto" w:fill="auto"/>
        <w:tabs>
          <w:tab w:val="left" w:pos="481"/>
        </w:tabs>
        <w:spacing w:line="274" w:lineRule="exact"/>
        <w:rPr>
          <w:sz w:val="24"/>
          <w:szCs w:val="24"/>
        </w:rPr>
      </w:pPr>
      <w:bookmarkStart w:id="14" w:name="bookmark14"/>
      <w:r w:rsidRPr="004A0954">
        <w:rPr>
          <w:sz w:val="24"/>
          <w:szCs w:val="24"/>
        </w:rPr>
        <w:t>Muayene ve Kabul İşlemleri</w:t>
      </w:r>
      <w:r w:rsidRPr="004A0954">
        <w:rPr>
          <w:rStyle w:val="Balk1KalnDeil"/>
        </w:rPr>
        <w:t>:</w:t>
      </w:r>
      <w:bookmarkEnd w:id="14"/>
    </w:p>
    <w:p w:rsidR="004A0954" w:rsidRPr="004A0954" w:rsidRDefault="005C3F17" w:rsidP="005C3F17">
      <w:pPr>
        <w:pStyle w:val="Gvdemetni20"/>
        <w:shd w:val="clear" w:color="auto" w:fill="auto"/>
        <w:tabs>
          <w:tab w:val="left" w:pos="426"/>
        </w:tabs>
        <w:spacing w:after="240"/>
        <w:rPr>
          <w:sz w:val="24"/>
          <w:szCs w:val="24"/>
        </w:rPr>
      </w:pPr>
      <w:r>
        <w:rPr>
          <w:sz w:val="24"/>
          <w:szCs w:val="24"/>
        </w:rPr>
        <w:tab/>
      </w:r>
      <w:r w:rsidR="004A0954" w:rsidRPr="004A0954">
        <w:rPr>
          <w:sz w:val="24"/>
          <w:szCs w:val="24"/>
        </w:rPr>
        <w:t>Satın alma işlemleri sonucunda yüklenici tarafından teslim edilen mal hizmet ve</w:t>
      </w:r>
      <w:r w:rsidR="004A0954" w:rsidRPr="004A0954">
        <w:rPr>
          <w:sz w:val="24"/>
          <w:szCs w:val="24"/>
        </w:rPr>
        <w:br/>
        <w:t>yapım işlerinin kabul işlemleri;</w:t>
      </w:r>
    </w:p>
    <w:p w:rsidR="004A0954" w:rsidRPr="004A0954" w:rsidRDefault="004A0954" w:rsidP="004A0954">
      <w:pPr>
        <w:pStyle w:val="Gvdemetni20"/>
        <w:numPr>
          <w:ilvl w:val="0"/>
          <w:numId w:val="5"/>
        </w:numPr>
        <w:shd w:val="clear" w:color="auto" w:fill="auto"/>
        <w:tabs>
          <w:tab w:val="left" w:pos="742"/>
        </w:tabs>
        <w:spacing w:after="0"/>
        <w:ind w:left="400"/>
        <w:rPr>
          <w:sz w:val="24"/>
          <w:szCs w:val="24"/>
        </w:rPr>
      </w:pPr>
      <w:r w:rsidRPr="004A0954">
        <w:rPr>
          <w:sz w:val="24"/>
          <w:szCs w:val="24"/>
        </w:rPr>
        <w:t>Yapım İşleri Muayene ve Kabul Yönetmeliği</w:t>
      </w:r>
    </w:p>
    <w:p w:rsidR="004A0954" w:rsidRPr="004A0954" w:rsidRDefault="004A0954" w:rsidP="004A0954">
      <w:pPr>
        <w:pStyle w:val="Gvdemetni20"/>
        <w:numPr>
          <w:ilvl w:val="0"/>
          <w:numId w:val="5"/>
        </w:numPr>
        <w:shd w:val="clear" w:color="auto" w:fill="auto"/>
        <w:tabs>
          <w:tab w:val="left" w:pos="742"/>
        </w:tabs>
        <w:spacing w:after="0"/>
        <w:ind w:left="400"/>
        <w:rPr>
          <w:sz w:val="24"/>
          <w:szCs w:val="24"/>
        </w:rPr>
      </w:pPr>
      <w:r w:rsidRPr="004A0954">
        <w:rPr>
          <w:sz w:val="24"/>
          <w:szCs w:val="24"/>
        </w:rPr>
        <w:t>Mal Alımları Denetim Muayene ve Kabul İşlemlerine Dair Yönetmelik</w:t>
      </w:r>
    </w:p>
    <w:p w:rsidR="004A0954" w:rsidRPr="004A0954" w:rsidRDefault="004A0954" w:rsidP="004A0954">
      <w:pPr>
        <w:pStyle w:val="Gvdemetni20"/>
        <w:numPr>
          <w:ilvl w:val="0"/>
          <w:numId w:val="5"/>
        </w:numPr>
        <w:shd w:val="clear" w:color="auto" w:fill="auto"/>
        <w:tabs>
          <w:tab w:val="left" w:pos="742"/>
        </w:tabs>
        <w:spacing w:after="0"/>
        <w:ind w:left="400"/>
        <w:rPr>
          <w:sz w:val="24"/>
          <w:szCs w:val="24"/>
        </w:rPr>
      </w:pPr>
      <w:r w:rsidRPr="004A0954">
        <w:rPr>
          <w:sz w:val="24"/>
          <w:szCs w:val="24"/>
        </w:rPr>
        <w:t>Hizmet Alımları Muayene ve Kabul Yönetmeliği</w:t>
      </w:r>
    </w:p>
    <w:p w:rsidR="004A0954" w:rsidRPr="004A0954" w:rsidRDefault="004A0954" w:rsidP="004A0954">
      <w:pPr>
        <w:pStyle w:val="Gvdemetni20"/>
        <w:numPr>
          <w:ilvl w:val="0"/>
          <w:numId w:val="5"/>
        </w:numPr>
        <w:shd w:val="clear" w:color="auto" w:fill="auto"/>
        <w:tabs>
          <w:tab w:val="left" w:pos="742"/>
        </w:tabs>
        <w:spacing w:after="240"/>
        <w:ind w:left="400"/>
        <w:rPr>
          <w:sz w:val="24"/>
          <w:szCs w:val="24"/>
        </w:rPr>
      </w:pPr>
      <w:r w:rsidRPr="004A0954">
        <w:rPr>
          <w:sz w:val="24"/>
          <w:szCs w:val="24"/>
        </w:rPr>
        <w:t>Danışmanlık Hizmet Alımları Muayene ve Kabul Yönetmeliği</w:t>
      </w:r>
    </w:p>
    <w:p w:rsidR="004A0954" w:rsidRPr="004A0954" w:rsidRDefault="004A0954" w:rsidP="004A0954">
      <w:pPr>
        <w:pStyle w:val="Gvdemetni20"/>
        <w:shd w:val="clear" w:color="auto" w:fill="auto"/>
        <w:spacing w:after="240"/>
        <w:rPr>
          <w:sz w:val="24"/>
          <w:szCs w:val="24"/>
        </w:rPr>
      </w:pPr>
      <w:proofErr w:type="gramStart"/>
      <w:r w:rsidRPr="004A0954">
        <w:rPr>
          <w:sz w:val="24"/>
          <w:szCs w:val="24"/>
        </w:rPr>
        <w:t>hükümlerine</w:t>
      </w:r>
      <w:proofErr w:type="gramEnd"/>
      <w:r w:rsidRPr="004A0954">
        <w:rPr>
          <w:sz w:val="24"/>
          <w:szCs w:val="24"/>
        </w:rPr>
        <w:t xml:space="preserve"> göre Muayene ve Kabul Komisyonları tarafından yapılır. Mal alımlarına</w:t>
      </w:r>
      <w:r w:rsidRPr="004A0954">
        <w:rPr>
          <w:sz w:val="24"/>
          <w:szCs w:val="24"/>
        </w:rPr>
        <w:br/>
        <w:t>ilişkin yapılan muayene işlemi ile ilgili Mal Alımları Muayene ve</w:t>
      </w:r>
      <w:r w:rsidRPr="004A0954">
        <w:rPr>
          <w:sz w:val="24"/>
          <w:szCs w:val="24"/>
        </w:rPr>
        <w:br/>
        <w:t>Kabul Komisyon Tutanağı; hizmet alımları için Hizmet Alımları Muayene ve Kabul</w:t>
      </w:r>
      <w:r w:rsidRPr="004A0954">
        <w:rPr>
          <w:sz w:val="24"/>
          <w:szCs w:val="24"/>
        </w:rPr>
        <w:br/>
        <w:t>Yönetmeliği ekleri ve yapım işleri için Yapım İşleri Muayene ve Kabul Yönetmeliği</w:t>
      </w:r>
      <w:r w:rsidRPr="004A0954">
        <w:rPr>
          <w:sz w:val="24"/>
          <w:szCs w:val="24"/>
        </w:rPr>
        <w:br/>
        <w:t>eklerinde yer alan formlar düzenlenir.</w:t>
      </w:r>
    </w:p>
    <w:p w:rsidR="004A0954" w:rsidRDefault="004A0954" w:rsidP="004A0954">
      <w:pPr>
        <w:pStyle w:val="Gvdemetni20"/>
        <w:shd w:val="clear" w:color="auto" w:fill="auto"/>
        <w:spacing w:after="0"/>
        <w:rPr>
          <w:sz w:val="24"/>
          <w:szCs w:val="24"/>
        </w:rPr>
      </w:pPr>
      <w:r w:rsidRPr="004A0954">
        <w:rPr>
          <w:sz w:val="24"/>
          <w:szCs w:val="24"/>
        </w:rPr>
        <w:t>Mal, hizmet alımı veya yapım işinde muayene esnasında herhangi bir uygunsuzluk</w:t>
      </w:r>
      <w:r w:rsidRPr="004A0954">
        <w:rPr>
          <w:sz w:val="24"/>
          <w:szCs w:val="24"/>
        </w:rPr>
        <w:br/>
      </w:r>
      <w:r w:rsidRPr="004A0954">
        <w:rPr>
          <w:sz w:val="24"/>
          <w:szCs w:val="24"/>
        </w:rPr>
        <w:lastRenderedPageBreak/>
        <w:t>söz konusu olur ise ilgili ilgili mevzua</w:t>
      </w:r>
      <w:r w:rsidR="00587F87">
        <w:rPr>
          <w:sz w:val="24"/>
          <w:szCs w:val="24"/>
        </w:rPr>
        <w:t xml:space="preserve">t ve ihale dokümanında bulunan </w:t>
      </w:r>
      <w:r w:rsidRPr="004A0954">
        <w:rPr>
          <w:sz w:val="24"/>
          <w:szCs w:val="24"/>
        </w:rPr>
        <w:t>hükümler uygulanır.</w:t>
      </w:r>
    </w:p>
    <w:p w:rsidR="004A0954" w:rsidRDefault="004A0954" w:rsidP="004A0954">
      <w:pPr>
        <w:pStyle w:val="Gvdemetni20"/>
        <w:shd w:val="clear" w:color="auto" w:fill="auto"/>
        <w:spacing w:after="0"/>
        <w:rPr>
          <w:sz w:val="24"/>
          <w:szCs w:val="24"/>
        </w:rPr>
      </w:pPr>
    </w:p>
    <w:p w:rsidR="00396235" w:rsidRDefault="00396235" w:rsidP="004A0954">
      <w:pPr>
        <w:pStyle w:val="Gvdemetni20"/>
        <w:shd w:val="clear" w:color="auto" w:fill="auto"/>
        <w:spacing w:after="0"/>
        <w:rPr>
          <w:sz w:val="24"/>
          <w:szCs w:val="24"/>
        </w:rPr>
      </w:pPr>
    </w:p>
    <w:p w:rsidR="004A0954" w:rsidRDefault="004A0954" w:rsidP="004A0954">
      <w:pPr>
        <w:pStyle w:val="Balk10"/>
        <w:numPr>
          <w:ilvl w:val="1"/>
          <w:numId w:val="7"/>
        </w:numPr>
        <w:shd w:val="clear" w:color="auto" w:fill="auto"/>
        <w:tabs>
          <w:tab w:val="left" w:pos="499"/>
        </w:tabs>
        <w:spacing w:line="274" w:lineRule="exact"/>
        <w:rPr>
          <w:sz w:val="24"/>
          <w:szCs w:val="24"/>
        </w:rPr>
      </w:pPr>
      <w:bookmarkStart w:id="15" w:name="bookmark15"/>
      <w:r w:rsidRPr="004A0954">
        <w:rPr>
          <w:sz w:val="24"/>
          <w:szCs w:val="24"/>
        </w:rPr>
        <w:t>Taşınır İşlemleri</w:t>
      </w:r>
      <w:bookmarkEnd w:id="15"/>
      <w:r w:rsidR="00587F87">
        <w:rPr>
          <w:sz w:val="24"/>
          <w:szCs w:val="24"/>
        </w:rPr>
        <w:t>:</w:t>
      </w:r>
    </w:p>
    <w:p w:rsidR="00396235" w:rsidRPr="004A0954" w:rsidRDefault="00396235" w:rsidP="000B0624">
      <w:pPr>
        <w:pStyle w:val="Balk10"/>
        <w:shd w:val="clear" w:color="auto" w:fill="auto"/>
        <w:tabs>
          <w:tab w:val="left" w:pos="499"/>
        </w:tabs>
        <w:spacing w:line="274" w:lineRule="exact"/>
        <w:ind w:left="540"/>
        <w:rPr>
          <w:sz w:val="24"/>
          <w:szCs w:val="24"/>
        </w:rPr>
      </w:pPr>
    </w:p>
    <w:p w:rsidR="004A0954" w:rsidRPr="00396235" w:rsidRDefault="00396235" w:rsidP="00396235">
      <w:pPr>
        <w:pStyle w:val="Gvdemetni20"/>
        <w:shd w:val="clear" w:color="auto" w:fill="auto"/>
        <w:tabs>
          <w:tab w:val="left" w:pos="426"/>
        </w:tabs>
        <w:spacing w:after="267"/>
        <w:rPr>
          <w:color w:val="FF0000"/>
          <w:sz w:val="24"/>
          <w:szCs w:val="24"/>
        </w:rPr>
      </w:pPr>
      <w:r>
        <w:rPr>
          <w:sz w:val="24"/>
          <w:szCs w:val="24"/>
        </w:rPr>
        <w:tab/>
      </w:r>
      <w:r w:rsidR="004A0954" w:rsidRPr="004A0954">
        <w:rPr>
          <w:sz w:val="24"/>
          <w:szCs w:val="24"/>
        </w:rPr>
        <w:t>Yapılan muayene işlemi sonunda uygun görülen mallar Taşınır Mal Yönetmeliği</w:t>
      </w:r>
      <w:r w:rsidR="004A0954" w:rsidRPr="004A0954">
        <w:rPr>
          <w:sz w:val="24"/>
          <w:szCs w:val="24"/>
        </w:rPr>
        <w:br/>
        <w:t xml:space="preserve">hükümleri doğrultusunda TKYS sitemi üzerinden Taşınır İşlem </w:t>
      </w:r>
      <w:r>
        <w:rPr>
          <w:sz w:val="24"/>
          <w:szCs w:val="24"/>
        </w:rPr>
        <w:t xml:space="preserve">Fişi düzenlenerek teslim alınır ve </w:t>
      </w:r>
      <w:r w:rsidRPr="00396235">
        <w:rPr>
          <w:color w:val="FF0000"/>
          <w:sz w:val="24"/>
          <w:szCs w:val="24"/>
        </w:rPr>
        <w:t>ilgili talebi olan birime yine aynı sistem üzerin</w:t>
      </w:r>
      <w:r w:rsidR="00587F87">
        <w:rPr>
          <w:color w:val="FF0000"/>
          <w:sz w:val="24"/>
          <w:szCs w:val="24"/>
        </w:rPr>
        <w:t>d</w:t>
      </w:r>
      <w:r w:rsidRPr="00396235">
        <w:rPr>
          <w:color w:val="FF0000"/>
          <w:sz w:val="24"/>
          <w:szCs w:val="24"/>
        </w:rPr>
        <w:t>en devir edilir.</w:t>
      </w:r>
    </w:p>
    <w:p w:rsidR="004A0954" w:rsidRDefault="004A0954" w:rsidP="004A0954">
      <w:pPr>
        <w:pStyle w:val="Balk10"/>
        <w:numPr>
          <w:ilvl w:val="1"/>
          <w:numId w:val="7"/>
        </w:numPr>
        <w:shd w:val="clear" w:color="auto" w:fill="auto"/>
        <w:tabs>
          <w:tab w:val="left" w:pos="499"/>
        </w:tabs>
        <w:spacing w:line="240" w:lineRule="exact"/>
        <w:rPr>
          <w:sz w:val="24"/>
          <w:szCs w:val="24"/>
        </w:rPr>
      </w:pPr>
      <w:bookmarkStart w:id="16" w:name="bookmark16"/>
      <w:r w:rsidRPr="004A0954">
        <w:rPr>
          <w:sz w:val="24"/>
          <w:szCs w:val="24"/>
        </w:rPr>
        <w:t xml:space="preserve">Tedarikçi </w:t>
      </w:r>
      <w:bookmarkEnd w:id="16"/>
      <w:r w:rsidR="00587F87" w:rsidRPr="004A0954">
        <w:rPr>
          <w:sz w:val="24"/>
          <w:szCs w:val="24"/>
        </w:rPr>
        <w:t>Seçimi:</w:t>
      </w:r>
    </w:p>
    <w:p w:rsidR="005C3F17" w:rsidRPr="004A0954" w:rsidRDefault="005C3F17" w:rsidP="005C3F17">
      <w:pPr>
        <w:pStyle w:val="Balk10"/>
        <w:shd w:val="clear" w:color="auto" w:fill="auto"/>
        <w:tabs>
          <w:tab w:val="left" w:pos="499"/>
        </w:tabs>
        <w:spacing w:line="240" w:lineRule="exact"/>
        <w:ind w:left="540"/>
        <w:rPr>
          <w:sz w:val="24"/>
          <w:szCs w:val="24"/>
        </w:rPr>
      </w:pPr>
    </w:p>
    <w:p w:rsidR="004A0954" w:rsidRPr="004A0954" w:rsidRDefault="005C3F17" w:rsidP="005C3F17">
      <w:pPr>
        <w:pStyle w:val="Gvdemetni20"/>
        <w:shd w:val="clear" w:color="auto" w:fill="auto"/>
        <w:tabs>
          <w:tab w:val="left" w:pos="426"/>
        </w:tabs>
        <w:spacing w:after="240"/>
        <w:rPr>
          <w:sz w:val="24"/>
          <w:szCs w:val="24"/>
        </w:rPr>
      </w:pPr>
      <w:r>
        <w:rPr>
          <w:sz w:val="24"/>
          <w:szCs w:val="24"/>
        </w:rPr>
        <w:tab/>
      </w:r>
      <w:r w:rsidR="004A0954" w:rsidRPr="004A0954">
        <w:rPr>
          <w:sz w:val="24"/>
          <w:szCs w:val="24"/>
        </w:rPr>
        <w:t>Gümüşhane Üniversitesi birimleri tarafından Kamu İhale Kanununda yer alan</w:t>
      </w:r>
      <w:r w:rsidR="004A0954" w:rsidRPr="004A0954">
        <w:rPr>
          <w:sz w:val="24"/>
          <w:szCs w:val="24"/>
        </w:rPr>
        <w:br/>
        <w:t>ihale usulleri ile yapılacak satın almalar, EKAP yazılımı üzerinden yapılacak Yasaklı</w:t>
      </w:r>
      <w:r w:rsidR="004A0954" w:rsidRPr="004A0954">
        <w:rPr>
          <w:sz w:val="24"/>
          <w:szCs w:val="24"/>
        </w:rPr>
        <w:br/>
        <w:t>Sorgulama sonucunda yasaklama kararı olmayan, idari ve teknik şartnamede</w:t>
      </w:r>
      <w:r w:rsidR="004A0954" w:rsidRPr="004A0954">
        <w:rPr>
          <w:sz w:val="24"/>
          <w:szCs w:val="24"/>
        </w:rPr>
        <w:br/>
        <w:t>belirlenen nitelikleri sağlayan yüklenicilerden yapılır.</w:t>
      </w:r>
    </w:p>
    <w:p w:rsidR="004A0954" w:rsidRPr="004A0954" w:rsidRDefault="005C3F17" w:rsidP="00396235">
      <w:pPr>
        <w:pStyle w:val="Gvdemetni20"/>
        <w:shd w:val="clear" w:color="auto" w:fill="auto"/>
        <w:tabs>
          <w:tab w:val="left" w:pos="426"/>
        </w:tabs>
        <w:spacing w:after="240"/>
        <w:rPr>
          <w:sz w:val="24"/>
          <w:szCs w:val="24"/>
        </w:rPr>
      </w:pPr>
      <w:r>
        <w:rPr>
          <w:sz w:val="24"/>
          <w:szCs w:val="24"/>
        </w:rPr>
        <w:tab/>
      </w:r>
      <w:r w:rsidR="004A0954" w:rsidRPr="004A0954">
        <w:rPr>
          <w:sz w:val="24"/>
          <w:szCs w:val="24"/>
        </w:rPr>
        <w:t>Kamu İhale Kanununun 22. maddesi kapsamında yapılan mal ve hizmet alımları ile</w:t>
      </w:r>
      <w:r w:rsidR="004A0954" w:rsidRPr="004A0954">
        <w:rPr>
          <w:sz w:val="24"/>
          <w:szCs w:val="24"/>
        </w:rPr>
        <w:br/>
        <w:t xml:space="preserve">yapım ve onarım işleri için tedarikçi seçiminde Kanunun amir hükümleri dikkate alınır. </w:t>
      </w:r>
    </w:p>
    <w:p w:rsidR="004A0954" w:rsidRDefault="004A0954" w:rsidP="004A0954">
      <w:pPr>
        <w:pStyle w:val="Balk10"/>
        <w:numPr>
          <w:ilvl w:val="1"/>
          <w:numId w:val="7"/>
        </w:numPr>
        <w:shd w:val="clear" w:color="auto" w:fill="auto"/>
        <w:tabs>
          <w:tab w:val="left" w:pos="499"/>
        </w:tabs>
        <w:spacing w:line="274" w:lineRule="exact"/>
        <w:rPr>
          <w:sz w:val="24"/>
          <w:szCs w:val="24"/>
        </w:rPr>
      </w:pPr>
      <w:bookmarkStart w:id="17" w:name="bookmark17"/>
      <w:r w:rsidRPr="004A0954">
        <w:rPr>
          <w:sz w:val="24"/>
          <w:szCs w:val="24"/>
        </w:rPr>
        <w:t>Tedarikçi Değerlendirmesi:</w:t>
      </w:r>
      <w:bookmarkEnd w:id="17"/>
    </w:p>
    <w:p w:rsidR="00587F87" w:rsidRPr="004A0954" w:rsidRDefault="00587F87" w:rsidP="00587F87">
      <w:pPr>
        <w:pStyle w:val="Balk10"/>
        <w:shd w:val="clear" w:color="auto" w:fill="auto"/>
        <w:tabs>
          <w:tab w:val="left" w:pos="499"/>
        </w:tabs>
        <w:spacing w:line="274" w:lineRule="exact"/>
        <w:ind w:left="540"/>
        <w:rPr>
          <w:sz w:val="24"/>
          <w:szCs w:val="24"/>
        </w:rPr>
      </w:pPr>
    </w:p>
    <w:p w:rsidR="004A0954" w:rsidRDefault="000B0624" w:rsidP="000B0624">
      <w:pPr>
        <w:pStyle w:val="Gvdemetni20"/>
        <w:shd w:val="clear" w:color="auto" w:fill="auto"/>
        <w:tabs>
          <w:tab w:val="left" w:pos="426"/>
        </w:tabs>
        <w:spacing w:after="267"/>
        <w:rPr>
          <w:sz w:val="24"/>
          <w:szCs w:val="24"/>
        </w:rPr>
      </w:pPr>
      <w:r>
        <w:rPr>
          <w:sz w:val="24"/>
          <w:szCs w:val="24"/>
        </w:rPr>
        <w:tab/>
      </w:r>
      <w:r w:rsidR="004A0954" w:rsidRPr="004A0954">
        <w:rPr>
          <w:sz w:val="24"/>
          <w:szCs w:val="24"/>
        </w:rPr>
        <w:t>Birimler tarafından yapılan mal ve hizmet alımları ile yapım işlerini yerine getiren</w:t>
      </w:r>
      <w:r w:rsidR="004A0954" w:rsidRPr="004A0954">
        <w:rPr>
          <w:sz w:val="24"/>
          <w:szCs w:val="24"/>
        </w:rPr>
        <w:br/>
        <w:t>tedarikçiler;</w:t>
      </w:r>
      <w:r w:rsidR="00587F87">
        <w:rPr>
          <w:sz w:val="24"/>
          <w:szCs w:val="24"/>
        </w:rPr>
        <w:t xml:space="preserve"> </w:t>
      </w:r>
      <w:r>
        <w:rPr>
          <w:sz w:val="24"/>
          <w:szCs w:val="24"/>
        </w:rPr>
        <w:t>Ürün</w:t>
      </w:r>
      <w:r w:rsidR="00587F87">
        <w:rPr>
          <w:sz w:val="24"/>
          <w:szCs w:val="24"/>
        </w:rPr>
        <w:t xml:space="preserve"> </w:t>
      </w:r>
      <w:r>
        <w:rPr>
          <w:sz w:val="24"/>
          <w:szCs w:val="24"/>
        </w:rPr>
        <w:t>/</w:t>
      </w:r>
      <w:r w:rsidR="00587F87">
        <w:rPr>
          <w:sz w:val="24"/>
          <w:szCs w:val="24"/>
        </w:rPr>
        <w:t xml:space="preserve"> </w:t>
      </w:r>
      <w:r>
        <w:rPr>
          <w:sz w:val="24"/>
          <w:szCs w:val="24"/>
        </w:rPr>
        <w:t>hizmet</w:t>
      </w:r>
      <w:r w:rsidR="00587F87">
        <w:rPr>
          <w:sz w:val="24"/>
          <w:szCs w:val="24"/>
        </w:rPr>
        <w:t xml:space="preserve"> </w:t>
      </w:r>
      <w:r>
        <w:rPr>
          <w:sz w:val="24"/>
          <w:szCs w:val="24"/>
        </w:rPr>
        <w:t>/</w:t>
      </w:r>
      <w:r w:rsidR="00587F87">
        <w:rPr>
          <w:sz w:val="24"/>
          <w:szCs w:val="24"/>
        </w:rPr>
        <w:t xml:space="preserve"> </w:t>
      </w:r>
      <w:r>
        <w:rPr>
          <w:sz w:val="24"/>
          <w:szCs w:val="24"/>
        </w:rPr>
        <w:t xml:space="preserve">yapım kalitesi aşağıda yer alan </w:t>
      </w:r>
      <w:proofErr w:type="gramStart"/>
      <w:r>
        <w:rPr>
          <w:sz w:val="24"/>
          <w:szCs w:val="24"/>
        </w:rPr>
        <w:t>kriterlere</w:t>
      </w:r>
      <w:proofErr w:type="gramEnd"/>
      <w:r>
        <w:rPr>
          <w:sz w:val="24"/>
          <w:szCs w:val="24"/>
        </w:rPr>
        <w:t xml:space="preserve"> göre ilgili harcama birimince değerlendirilir.</w:t>
      </w:r>
    </w:p>
    <w:p w:rsidR="005C3F17" w:rsidRPr="004A0954" w:rsidRDefault="005C3F17" w:rsidP="005C3F17">
      <w:pPr>
        <w:pStyle w:val="Gvdemetni20"/>
        <w:shd w:val="clear" w:color="auto" w:fill="auto"/>
        <w:tabs>
          <w:tab w:val="left" w:pos="326"/>
        </w:tabs>
        <w:spacing w:after="0" w:line="240" w:lineRule="exact"/>
        <w:rPr>
          <w:sz w:val="24"/>
          <w:szCs w:val="24"/>
        </w:rPr>
      </w:pPr>
    </w:p>
    <w:p w:rsidR="004A0954" w:rsidRPr="004A0954" w:rsidRDefault="004A0954" w:rsidP="000B0624">
      <w:pPr>
        <w:pStyle w:val="Gvdemetni20"/>
        <w:numPr>
          <w:ilvl w:val="0"/>
          <w:numId w:val="6"/>
        </w:numPr>
        <w:shd w:val="clear" w:color="auto" w:fill="auto"/>
        <w:tabs>
          <w:tab w:val="left" w:pos="350"/>
        </w:tabs>
        <w:spacing w:after="0" w:line="240" w:lineRule="exact"/>
        <w:rPr>
          <w:sz w:val="24"/>
          <w:szCs w:val="24"/>
        </w:rPr>
      </w:pPr>
      <w:r w:rsidRPr="004A0954">
        <w:rPr>
          <w:sz w:val="24"/>
          <w:szCs w:val="24"/>
        </w:rPr>
        <w:t>Teslim süresi,</w:t>
      </w:r>
    </w:p>
    <w:p w:rsidR="000B0624" w:rsidRDefault="004A0954" w:rsidP="000B0624">
      <w:pPr>
        <w:pStyle w:val="Gvdemetni20"/>
        <w:numPr>
          <w:ilvl w:val="0"/>
          <w:numId w:val="6"/>
        </w:numPr>
        <w:shd w:val="clear" w:color="auto" w:fill="auto"/>
        <w:tabs>
          <w:tab w:val="left" w:pos="355"/>
        </w:tabs>
        <w:spacing w:after="100" w:afterAutospacing="1" w:line="547" w:lineRule="exact"/>
        <w:jc w:val="left"/>
        <w:rPr>
          <w:sz w:val="24"/>
          <w:szCs w:val="24"/>
        </w:rPr>
      </w:pPr>
      <w:r w:rsidRPr="000B0624">
        <w:rPr>
          <w:sz w:val="24"/>
          <w:szCs w:val="24"/>
        </w:rPr>
        <w:t>Sözleşme süresince ve ya sonrasında sorunları çözme kabiliyeti</w:t>
      </w:r>
    </w:p>
    <w:p w:rsidR="004A0954" w:rsidRPr="004A0954" w:rsidRDefault="004A0954" w:rsidP="000B0624">
      <w:pPr>
        <w:pStyle w:val="Gvdemetni20"/>
        <w:shd w:val="clear" w:color="auto" w:fill="auto"/>
        <w:tabs>
          <w:tab w:val="left" w:pos="355"/>
        </w:tabs>
        <w:spacing w:after="100" w:afterAutospacing="1" w:line="547" w:lineRule="exact"/>
        <w:jc w:val="left"/>
        <w:rPr>
          <w:sz w:val="24"/>
          <w:szCs w:val="24"/>
        </w:rPr>
      </w:pPr>
      <w:r w:rsidRPr="000B0624">
        <w:rPr>
          <w:sz w:val="24"/>
          <w:szCs w:val="24"/>
        </w:rPr>
        <w:t xml:space="preserve"> </w:t>
      </w:r>
    </w:p>
    <w:tbl>
      <w:tblPr>
        <w:tblW w:w="9224" w:type="dxa"/>
        <w:tblLayout w:type="fixed"/>
        <w:tblCellMar>
          <w:left w:w="10" w:type="dxa"/>
          <w:right w:w="10" w:type="dxa"/>
        </w:tblCellMar>
        <w:tblLook w:val="0000" w:firstRow="0" w:lastRow="0" w:firstColumn="0" w:lastColumn="0" w:noHBand="0" w:noVBand="0"/>
      </w:tblPr>
      <w:tblGrid>
        <w:gridCol w:w="2083"/>
        <w:gridCol w:w="5088"/>
        <w:gridCol w:w="2053"/>
      </w:tblGrid>
      <w:tr w:rsidR="004951F2" w:rsidRPr="004A0954" w:rsidTr="00396235">
        <w:trPr>
          <w:trHeight w:hRule="exact" w:val="557"/>
        </w:trPr>
        <w:tc>
          <w:tcPr>
            <w:tcW w:w="2083"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ind w:left="300"/>
              <w:jc w:val="left"/>
              <w:rPr>
                <w:sz w:val="24"/>
                <w:szCs w:val="24"/>
              </w:rPr>
            </w:pPr>
            <w:r w:rsidRPr="004A0954">
              <w:rPr>
                <w:rStyle w:val="Gvdemetni2Kaln"/>
              </w:rPr>
              <w:t>KRİTERLER</w:t>
            </w:r>
          </w:p>
        </w:tc>
        <w:tc>
          <w:tcPr>
            <w:tcW w:w="5088"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center"/>
              <w:rPr>
                <w:sz w:val="24"/>
                <w:szCs w:val="24"/>
              </w:rPr>
            </w:pPr>
            <w:r w:rsidRPr="004A0954">
              <w:rPr>
                <w:rStyle w:val="Gvdemetni2Kaln"/>
              </w:rPr>
              <w:t>DEĞERLENDİRME</w:t>
            </w:r>
          </w:p>
        </w:tc>
        <w:tc>
          <w:tcPr>
            <w:tcW w:w="2053" w:type="dxa"/>
            <w:tcBorders>
              <w:top w:val="single" w:sz="4" w:space="0" w:color="auto"/>
              <w:left w:val="single" w:sz="4" w:space="0" w:color="auto"/>
              <w:righ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ind w:left="320"/>
              <w:jc w:val="left"/>
              <w:rPr>
                <w:sz w:val="24"/>
                <w:szCs w:val="24"/>
              </w:rPr>
            </w:pPr>
            <w:r w:rsidRPr="004A0954">
              <w:rPr>
                <w:rStyle w:val="Gvdemetni2Kaln"/>
              </w:rPr>
              <w:t>PUAN</w:t>
            </w:r>
          </w:p>
        </w:tc>
      </w:tr>
      <w:tr w:rsidR="004951F2" w:rsidRPr="004A0954" w:rsidTr="00396235">
        <w:trPr>
          <w:trHeight w:hRule="exact" w:val="557"/>
        </w:trPr>
        <w:tc>
          <w:tcPr>
            <w:tcW w:w="2083" w:type="dxa"/>
            <w:vMerge w:val="restart"/>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center"/>
              <w:rPr>
                <w:sz w:val="24"/>
                <w:szCs w:val="24"/>
              </w:rPr>
            </w:pPr>
            <w:r w:rsidRPr="004A0954">
              <w:rPr>
                <w:rStyle w:val="Gvdemetni2Kaln"/>
              </w:rPr>
              <w:t>Kalite</w:t>
            </w:r>
          </w:p>
        </w:tc>
        <w:tc>
          <w:tcPr>
            <w:tcW w:w="5088"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Satın alma kabul edildi</w:t>
            </w:r>
          </w:p>
        </w:tc>
        <w:tc>
          <w:tcPr>
            <w:tcW w:w="2053" w:type="dxa"/>
            <w:tcBorders>
              <w:top w:val="single" w:sz="4" w:space="0" w:color="auto"/>
              <w:left w:val="single" w:sz="4" w:space="0" w:color="auto"/>
              <w:right w:val="single" w:sz="4" w:space="0" w:color="auto"/>
            </w:tcBorders>
            <w:shd w:val="clear" w:color="auto" w:fill="FFFFFF"/>
            <w:vAlign w:val="center"/>
          </w:tcPr>
          <w:p w:rsidR="004951F2" w:rsidRDefault="004951F2" w:rsidP="004951F2">
            <w:pPr>
              <w:pStyle w:val="Gvdemetni20"/>
              <w:shd w:val="clear" w:color="auto" w:fill="auto"/>
              <w:spacing w:after="0" w:line="240" w:lineRule="exact"/>
              <w:jc w:val="center"/>
              <w:rPr>
                <w:rStyle w:val="Gvdemetni2Kaln"/>
              </w:rPr>
            </w:pPr>
            <w:r w:rsidRPr="004A0954">
              <w:rPr>
                <w:rStyle w:val="Gvdemetni2Kaln"/>
              </w:rPr>
              <w:t>40</w:t>
            </w:r>
          </w:p>
          <w:p w:rsidR="00396235" w:rsidRPr="004A0954" w:rsidRDefault="00396235" w:rsidP="004951F2">
            <w:pPr>
              <w:pStyle w:val="Gvdemetni20"/>
              <w:shd w:val="clear" w:color="auto" w:fill="auto"/>
              <w:spacing w:after="0" w:line="240" w:lineRule="exact"/>
              <w:jc w:val="center"/>
              <w:rPr>
                <w:sz w:val="24"/>
                <w:szCs w:val="24"/>
              </w:rPr>
            </w:pPr>
          </w:p>
        </w:tc>
      </w:tr>
      <w:tr w:rsidR="004951F2" w:rsidRPr="004A0954" w:rsidTr="00396235">
        <w:trPr>
          <w:trHeight w:hRule="exact" w:val="442"/>
        </w:trPr>
        <w:tc>
          <w:tcPr>
            <w:tcW w:w="2083" w:type="dxa"/>
            <w:vMerge/>
            <w:tcBorders>
              <w:left w:val="single" w:sz="4" w:space="0" w:color="auto"/>
            </w:tcBorders>
            <w:shd w:val="clear" w:color="auto" w:fill="FFFFFF"/>
            <w:vAlign w:val="center"/>
          </w:tcPr>
          <w:p w:rsidR="004951F2" w:rsidRPr="004A0954" w:rsidRDefault="004951F2" w:rsidP="004951F2">
            <w:pPr>
              <w:rPr>
                <w:rFonts w:ascii="Times New Roman" w:hAnsi="Times New Roman" w:cs="Times New Roman"/>
                <w:sz w:val="24"/>
                <w:szCs w:val="24"/>
              </w:rPr>
            </w:pPr>
          </w:p>
        </w:tc>
        <w:tc>
          <w:tcPr>
            <w:tcW w:w="5088"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Ret</w:t>
            </w:r>
          </w:p>
        </w:tc>
        <w:tc>
          <w:tcPr>
            <w:tcW w:w="2053" w:type="dxa"/>
            <w:tcBorders>
              <w:top w:val="single" w:sz="4" w:space="0" w:color="auto"/>
              <w:left w:val="single" w:sz="4" w:space="0" w:color="auto"/>
              <w:right w:val="single" w:sz="4" w:space="0" w:color="auto"/>
            </w:tcBorders>
            <w:shd w:val="clear" w:color="auto" w:fill="FFFFFF"/>
            <w:vAlign w:val="bottom"/>
          </w:tcPr>
          <w:p w:rsidR="004951F2" w:rsidRDefault="004951F2" w:rsidP="004951F2">
            <w:pPr>
              <w:pStyle w:val="Gvdemetni20"/>
              <w:shd w:val="clear" w:color="auto" w:fill="auto"/>
              <w:spacing w:after="0" w:line="240" w:lineRule="exact"/>
              <w:jc w:val="center"/>
              <w:rPr>
                <w:rFonts w:eastAsia="Book Antiqua"/>
                <w:sz w:val="24"/>
                <w:szCs w:val="24"/>
              </w:rPr>
            </w:pPr>
            <w:r w:rsidRPr="004A0954">
              <w:rPr>
                <w:rFonts w:eastAsia="Book Antiqua"/>
                <w:sz w:val="24"/>
                <w:szCs w:val="24"/>
              </w:rPr>
              <w:t>0</w:t>
            </w:r>
          </w:p>
          <w:p w:rsidR="00396235" w:rsidRPr="004A0954" w:rsidRDefault="00396235" w:rsidP="004951F2">
            <w:pPr>
              <w:pStyle w:val="Gvdemetni20"/>
              <w:shd w:val="clear" w:color="auto" w:fill="auto"/>
              <w:spacing w:after="0" w:line="240" w:lineRule="exact"/>
              <w:jc w:val="center"/>
              <w:rPr>
                <w:sz w:val="24"/>
                <w:szCs w:val="24"/>
              </w:rPr>
            </w:pPr>
          </w:p>
        </w:tc>
      </w:tr>
      <w:tr w:rsidR="004951F2" w:rsidRPr="004A0954" w:rsidTr="00396235">
        <w:trPr>
          <w:trHeight w:hRule="exact" w:val="394"/>
        </w:trPr>
        <w:tc>
          <w:tcPr>
            <w:tcW w:w="2083" w:type="dxa"/>
            <w:vMerge w:val="restart"/>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78" w:lineRule="exact"/>
              <w:jc w:val="center"/>
              <w:rPr>
                <w:sz w:val="24"/>
                <w:szCs w:val="24"/>
              </w:rPr>
            </w:pPr>
            <w:r w:rsidRPr="004A0954">
              <w:rPr>
                <w:rStyle w:val="Gvdemetni2Kaln"/>
              </w:rPr>
              <w:t>Teslim - Yapım</w:t>
            </w:r>
            <w:r w:rsidRPr="004A0954">
              <w:rPr>
                <w:rStyle w:val="Gvdemetni2Kaln"/>
              </w:rPr>
              <w:br/>
              <w:t>Süresi</w:t>
            </w:r>
          </w:p>
        </w:tc>
        <w:tc>
          <w:tcPr>
            <w:tcW w:w="5088" w:type="dxa"/>
            <w:tcBorders>
              <w:top w:val="single" w:sz="4" w:space="0" w:color="auto"/>
              <w:lef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Zamanında Teslim</w:t>
            </w:r>
          </w:p>
        </w:tc>
        <w:tc>
          <w:tcPr>
            <w:tcW w:w="2053" w:type="dxa"/>
            <w:tcBorders>
              <w:top w:val="single" w:sz="4" w:space="0" w:color="auto"/>
              <w:left w:val="single" w:sz="4" w:space="0" w:color="auto"/>
              <w:right w:val="single" w:sz="4" w:space="0" w:color="auto"/>
            </w:tcBorders>
            <w:shd w:val="clear" w:color="auto" w:fill="FFFFFF"/>
            <w:vAlign w:val="bottom"/>
          </w:tcPr>
          <w:p w:rsidR="004951F2" w:rsidRDefault="004951F2" w:rsidP="004951F2">
            <w:pPr>
              <w:pStyle w:val="Gvdemetni20"/>
              <w:shd w:val="clear" w:color="auto" w:fill="auto"/>
              <w:spacing w:after="0" w:line="240" w:lineRule="exact"/>
              <w:jc w:val="center"/>
              <w:rPr>
                <w:rStyle w:val="Gvdemetni2Kaln"/>
              </w:rPr>
            </w:pPr>
            <w:r w:rsidRPr="004A0954">
              <w:rPr>
                <w:rStyle w:val="Gvdemetni2Kaln"/>
              </w:rPr>
              <w:t>30</w:t>
            </w:r>
          </w:p>
          <w:p w:rsidR="00396235" w:rsidRPr="004A0954" w:rsidRDefault="00396235" w:rsidP="004951F2">
            <w:pPr>
              <w:pStyle w:val="Gvdemetni20"/>
              <w:shd w:val="clear" w:color="auto" w:fill="auto"/>
              <w:spacing w:after="0" w:line="240" w:lineRule="exact"/>
              <w:jc w:val="center"/>
              <w:rPr>
                <w:sz w:val="24"/>
                <w:szCs w:val="24"/>
              </w:rPr>
            </w:pPr>
          </w:p>
        </w:tc>
      </w:tr>
      <w:tr w:rsidR="004951F2" w:rsidRPr="004A0954" w:rsidTr="00396235">
        <w:trPr>
          <w:trHeight w:hRule="exact" w:val="394"/>
        </w:trPr>
        <w:tc>
          <w:tcPr>
            <w:tcW w:w="2083" w:type="dxa"/>
            <w:vMerge/>
            <w:tcBorders>
              <w:left w:val="single" w:sz="4" w:space="0" w:color="auto"/>
            </w:tcBorders>
            <w:shd w:val="clear" w:color="auto" w:fill="FFFFFF"/>
            <w:vAlign w:val="center"/>
          </w:tcPr>
          <w:p w:rsidR="004951F2" w:rsidRPr="004A0954" w:rsidRDefault="004951F2" w:rsidP="004951F2">
            <w:pPr>
              <w:rPr>
                <w:rFonts w:ascii="Times New Roman" w:hAnsi="Times New Roman" w:cs="Times New Roman"/>
                <w:sz w:val="24"/>
                <w:szCs w:val="24"/>
              </w:rPr>
            </w:pPr>
          </w:p>
        </w:tc>
        <w:tc>
          <w:tcPr>
            <w:tcW w:w="5088"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 xml:space="preserve">Tedarik süresinden </w:t>
            </w:r>
            <w:r w:rsidRPr="004A0954">
              <w:rPr>
                <w:rStyle w:val="Gvdemetni2BookAntiqua115ptKalntalik"/>
                <w:rFonts w:ascii="Times New Roman" w:hAnsi="Times New Roman" w:cs="Times New Roman"/>
                <w:sz w:val="24"/>
                <w:szCs w:val="24"/>
              </w:rPr>
              <w:t>%</w:t>
            </w:r>
            <w:r w:rsidRPr="004A0954">
              <w:rPr>
                <w:rFonts w:eastAsia="Book Antiqua"/>
                <w:sz w:val="24"/>
                <w:szCs w:val="24"/>
              </w:rPr>
              <w:t xml:space="preserve"> 10'a kadar gecikme</w:t>
            </w:r>
          </w:p>
        </w:tc>
        <w:tc>
          <w:tcPr>
            <w:tcW w:w="2053" w:type="dxa"/>
            <w:tcBorders>
              <w:top w:val="single" w:sz="4" w:space="0" w:color="auto"/>
              <w:left w:val="single" w:sz="4" w:space="0" w:color="auto"/>
              <w:righ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center"/>
              <w:rPr>
                <w:sz w:val="24"/>
                <w:szCs w:val="24"/>
              </w:rPr>
            </w:pPr>
            <w:r w:rsidRPr="004A0954">
              <w:rPr>
                <w:rFonts w:eastAsia="Book Antiqua"/>
                <w:sz w:val="24"/>
                <w:szCs w:val="24"/>
              </w:rPr>
              <w:t>20</w:t>
            </w:r>
          </w:p>
        </w:tc>
      </w:tr>
      <w:tr w:rsidR="004951F2" w:rsidRPr="004A0954" w:rsidTr="00396235">
        <w:trPr>
          <w:trHeight w:hRule="exact" w:val="394"/>
        </w:trPr>
        <w:tc>
          <w:tcPr>
            <w:tcW w:w="2083" w:type="dxa"/>
            <w:vMerge/>
            <w:tcBorders>
              <w:left w:val="single" w:sz="4" w:space="0" w:color="auto"/>
            </w:tcBorders>
            <w:shd w:val="clear" w:color="auto" w:fill="FFFFFF"/>
            <w:vAlign w:val="center"/>
          </w:tcPr>
          <w:p w:rsidR="004951F2" w:rsidRPr="004A0954" w:rsidRDefault="004951F2" w:rsidP="004951F2">
            <w:pPr>
              <w:rPr>
                <w:rFonts w:ascii="Times New Roman" w:hAnsi="Times New Roman" w:cs="Times New Roman"/>
                <w:sz w:val="24"/>
                <w:szCs w:val="24"/>
              </w:rPr>
            </w:pPr>
          </w:p>
        </w:tc>
        <w:tc>
          <w:tcPr>
            <w:tcW w:w="5088"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Tedarik süresinden % 30'a kadar gecikme</w:t>
            </w:r>
          </w:p>
        </w:tc>
        <w:tc>
          <w:tcPr>
            <w:tcW w:w="2053" w:type="dxa"/>
            <w:tcBorders>
              <w:top w:val="single" w:sz="4" w:space="0" w:color="auto"/>
              <w:left w:val="single" w:sz="4" w:space="0" w:color="auto"/>
              <w:righ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center"/>
              <w:rPr>
                <w:sz w:val="24"/>
                <w:szCs w:val="24"/>
              </w:rPr>
            </w:pPr>
            <w:r w:rsidRPr="004A0954">
              <w:rPr>
                <w:rFonts w:eastAsia="Book Antiqua"/>
                <w:sz w:val="24"/>
                <w:szCs w:val="24"/>
              </w:rPr>
              <w:t>10</w:t>
            </w:r>
          </w:p>
        </w:tc>
      </w:tr>
      <w:tr w:rsidR="004951F2" w:rsidRPr="004A0954" w:rsidTr="00396235">
        <w:trPr>
          <w:trHeight w:hRule="exact" w:val="398"/>
        </w:trPr>
        <w:tc>
          <w:tcPr>
            <w:tcW w:w="2083" w:type="dxa"/>
            <w:vMerge/>
            <w:tcBorders>
              <w:left w:val="single" w:sz="4" w:space="0" w:color="auto"/>
            </w:tcBorders>
            <w:shd w:val="clear" w:color="auto" w:fill="FFFFFF"/>
            <w:vAlign w:val="center"/>
          </w:tcPr>
          <w:p w:rsidR="004951F2" w:rsidRPr="004A0954" w:rsidRDefault="004951F2" w:rsidP="004951F2">
            <w:pPr>
              <w:rPr>
                <w:rFonts w:ascii="Times New Roman" w:hAnsi="Times New Roman" w:cs="Times New Roman"/>
                <w:sz w:val="24"/>
                <w:szCs w:val="24"/>
              </w:rPr>
            </w:pPr>
          </w:p>
        </w:tc>
        <w:tc>
          <w:tcPr>
            <w:tcW w:w="5088" w:type="dxa"/>
            <w:tcBorders>
              <w:top w:val="single" w:sz="4" w:space="0" w:color="auto"/>
              <w:left w:val="single" w:sz="4" w:space="0" w:color="auto"/>
            </w:tcBorders>
            <w:shd w:val="clear" w:color="auto" w:fill="FFFFFF"/>
            <w:vAlign w:val="center"/>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Tedarik süresinden % 50'a kadar gecikme</w:t>
            </w:r>
          </w:p>
        </w:tc>
        <w:tc>
          <w:tcPr>
            <w:tcW w:w="2053" w:type="dxa"/>
            <w:tcBorders>
              <w:top w:val="single" w:sz="4" w:space="0" w:color="auto"/>
              <w:left w:val="single" w:sz="4" w:space="0" w:color="auto"/>
              <w:righ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center"/>
              <w:rPr>
                <w:sz w:val="24"/>
                <w:szCs w:val="24"/>
              </w:rPr>
            </w:pPr>
            <w:r w:rsidRPr="004A0954">
              <w:rPr>
                <w:rFonts w:eastAsia="Book Antiqua"/>
                <w:sz w:val="24"/>
                <w:szCs w:val="24"/>
              </w:rPr>
              <w:t>0</w:t>
            </w:r>
          </w:p>
        </w:tc>
      </w:tr>
      <w:tr w:rsidR="004951F2" w:rsidRPr="004A0954" w:rsidTr="00396235">
        <w:trPr>
          <w:trHeight w:hRule="exact" w:val="398"/>
        </w:trPr>
        <w:tc>
          <w:tcPr>
            <w:tcW w:w="2083" w:type="dxa"/>
            <w:vMerge w:val="restart"/>
            <w:tcBorders>
              <w:top w:val="single" w:sz="4" w:space="0" w:color="auto"/>
              <w:left w:val="single" w:sz="4" w:space="0" w:color="auto"/>
            </w:tcBorders>
            <w:shd w:val="clear" w:color="auto" w:fill="FFFFFF"/>
            <w:vAlign w:val="center"/>
          </w:tcPr>
          <w:p w:rsidR="004951F2" w:rsidRPr="004A0954" w:rsidRDefault="00587F87" w:rsidP="004951F2">
            <w:pPr>
              <w:pStyle w:val="Gvdemetni20"/>
              <w:shd w:val="clear" w:color="auto" w:fill="auto"/>
              <w:spacing w:after="0"/>
              <w:rPr>
                <w:sz w:val="24"/>
                <w:szCs w:val="24"/>
              </w:rPr>
            </w:pPr>
            <w:r>
              <w:rPr>
                <w:rStyle w:val="Gvdemetni2Kaln"/>
              </w:rPr>
              <w:t xml:space="preserve">Sorunları </w:t>
            </w:r>
            <w:bookmarkStart w:id="18" w:name="_GoBack"/>
            <w:bookmarkEnd w:id="18"/>
            <w:r w:rsidR="004951F2" w:rsidRPr="004A0954">
              <w:rPr>
                <w:rStyle w:val="Gvdemetni2Kaln"/>
              </w:rPr>
              <w:t>çözme</w:t>
            </w:r>
            <w:r w:rsidR="004951F2" w:rsidRPr="004A0954">
              <w:rPr>
                <w:rStyle w:val="Gvdemetni2Kaln"/>
              </w:rPr>
              <w:br/>
              <w:t>kabiliyeti</w:t>
            </w:r>
          </w:p>
        </w:tc>
        <w:tc>
          <w:tcPr>
            <w:tcW w:w="5088" w:type="dxa"/>
            <w:tcBorders>
              <w:top w:val="single" w:sz="4" w:space="0" w:color="auto"/>
              <w:lef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1-7 gün arası sorunu çözer</w:t>
            </w:r>
          </w:p>
        </w:tc>
        <w:tc>
          <w:tcPr>
            <w:tcW w:w="2053" w:type="dxa"/>
            <w:tcBorders>
              <w:top w:val="single" w:sz="4" w:space="0" w:color="auto"/>
              <w:left w:val="single" w:sz="4" w:space="0" w:color="auto"/>
              <w:righ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center"/>
              <w:rPr>
                <w:sz w:val="24"/>
                <w:szCs w:val="24"/>
              </w:rPr>
            </w:pPr>
            <w:r w:rsidRPr="004A0954">
              <w:rPr>
                <w:rStyle w:val="Gvdemetni2Kaln"/>
              </w:rPr>
              <w:t>30</w:t>
            </w:r>
          </w:p>
        </w:tc>
      </w:tr>
      <w:tr w:rsidR="004951F2" w:rsidRPr="004A0954" w:rsidTr="00396235">
        <w:trPr>
          <w:trHeight w:hRule="exact" w:val="394"/>
        </w:trPr>
        <w:tc>
          <w:tcPr>
            <w:tcW w:w="2083" w:type="dxa"/>
            <w:vMerge/>
            <w:tcBorders>
              <w:left w:val="single" w:sz="4" w:space="0" w:color="auto"/>
            </w:tcBorders>
            <w:shd w:val="clear" w:color="auto" w:fill="FFFFFF"/>
            <w:vAlign w:val="center"/>
          </w:tcPr>
          <w:p w:rsidR="004951F2" w:rsidRPr="004A0954" w:rsidRDefault="004951F2" w:rsidP="004951F2">
            <w:pPr>
              <w:rPr>
                <w:rFonts w:ascii="Times New Roman" w:hAnsi="Times New Roman" w:cs="Times New Roman"/>
                <w:sz w:val="24"/>
                <w:szCs w:val="24"/>
              </w:rPr>
            </w:pPr>
          </w:p>
        </w:tc>
        <w:tc>
          <w:tcPr>
            <w:tcW w:w="5088" w:type="dxa"/>
            <w:tcBorders>
              <w:top w:val="single" w:sz="4" w:space="0" w:color="auto"/>
              <w:lef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left"/>
              <w:rPr>
                <w:sz w:val="24"/>
                <w:szCs w:val="24"/>
              </w:rPr>
            </w:pPr>
            <w:r w:rsidRPr="004A0954">
              <w:rPr>
                <w:rFonts w:eastAsia="Book Antiqua"/>
                <w:sz w:val="24"/>
                <w:szCs w:val="24"/>
              </w:rPr>
              <w:t>7-15 gün arası sorunu çözer</w:t>
            </w:r>
          </w:p>
        </w:tc>
        <w:tc>
          <w:tcPr>
            <w:tcW w:w="2053" w:type="dxa"/>
            <w:tcBorders>
              <w:top w:val="single" w:sz="4" w:space="0" w:color="auto"/>
              <w:left w:val="single" w:sz="4" w:space="0" w:color="auto"/>
              <w:right w:val="single" w:sz="4" w:space="0" w:color="auto"/>
            </w:tcBorders>
            <w:shd w:val="clear" w:color="auto" w:fill="FFFFFF"/>
            <w:vAlign w:val="bottom"/>
          </w:tcPr>
          <w:p w:rsidR="004951F2" w:rsidRPr="004A0954" w:rsidRDefault="004951F2" w:rsidP="004951F2">
            <w:pPr>
              <w:pStyle w:val="Gvdemetni20"/>
              <w:shd w:val="clear" w:color="auto" w:fill="auto"/>
              <w:spacing w:after="0" w:line="240" w:lineRule="exact"/>
              <w:jc w:val="center"/>
              <w:rPr>
                <w:sz w:val="24"/>
                <w:szCs w:val="24"/>
              </w:rPr>
            </w:pPr>
            <w:r w:rsidRPr="004A0954">
              <w:rPr>
                <w:rFonts w:eastAsia="Book Antiqua"/>
                <w:sz w:val="24"/>
                <w:szCs w:val="24"/>
              </w:rPr>
              <w:t>15</w:t>
            </w:r>
          </w:p>
        </w:tc>
      </w:tr>
      <w:tr w:rsidR="004951F2" w:rsidRPr="004A0954" w:rsidTr="00396235">
        <w:trPr>
          <w:trHeight w:hRule="exact" w:val="408"/>
        </w:trPr>
        <w:tc>
          <w:tcPr>
            <w:tcW w:w="2083" w:type="dxa"/>
            <w:vMerge/>
            <w:tcBorders>
              <w:left w:val="single" w:sz="4" w:space="0" w:color="auto"/>
            </w:tcBorders>
            <w:shd w:val="clear" w:color="auto" w:fill="FFFFFF"/>
            <w:vAlign w:val="center"/>
          </w:tcPr>
          <w:p w:rsidR="004951F2" w:rsidRPr="004A0954" w:rsidRDefault="004951F2" w:rsidP="004951F2">
            <w:pPr>
              <w:rPr>
                <w:rFonts w:ascii="Times New Roman" w:hAnsi="Times New Roman" w:cs="Times New Roman"/>
                <w:sz w:val="24"/>
                <w:szCs w:val="24"/>
              </w:rPr>
            </w:pPr>
          </w:p>
        </w:tc>
        <w:tc>
          <w:tcPr>
            <w:tcW w:w="5088" w:type="dxa"/>
            <w:tcBorders>
              <w:top w:val="single" w:sz="4" w:space="0" w:color="auto"/>
              <w:left w:val="single" w:sz="4" w:space="0" w:color="auto"/>
              <w:bottom w:val="single" w:sz="4" w:space="0" w:color="auto"/>
            </w:tcBorders>
            <w:shd w:val="clear" w:color="auto" w:fill="FFFFFF"/>
            <w:vAlign w:val="center"/>
          </w:tcPr>
          <w:p w:rsidR="004951F2" w:rsidRPr="004A0954" w:rsidRDefault="00396235" w:rsidP="004951F2">
            <w:pPr>
              <w:pStyle w:val="Gvdemetni20"/>
              <w:shd w:val="clear" w:color="auto" w:fill="auto"/>
              <w:spacing w:after="0" w:line="240" w:lineRule="exact"/>
              <w:jc w:val="left"/>
              <w:rPr>
                <w:sz w:val="24"/>
                <w:szCs w:val="24"/>
              </w:rPr>
            </w:pPr>
            <w:r>
              <w:rPr>
                <w:sz w:val="24"/>
                <w:szCs w:val="24"/>
              </w:rPr>
              <w:t>15-30 gün arası sorunu çözer</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bottom"/>
          </w:tcPr>
          <w:p w:rsidR="004951F2" w:rsidRPr="004A0954" w:rsidRDefault="00396235" w:rsidP="004951F2">
            <w:pPr>
              <w:pStyle w:val="Gvdemetni20"/>
              <w:shd w:val="clear" w:color="auto" w:fill="auto"/>
              <w:spacing w:after="0" w:line="240" w:lineRule="exact"/>
              <w:jc w:val="center"/>
              <w:rPr>
                <w:sz w:val="24"/>
                <w:szCs w:val="24"/>
              </w:rPr>
            </w:pPr>
            <w:r>
              <w:rPr>
                <w:rFonts w:eastAsia="Book Antiqua"/>
                <w:sz w:val="24"/>
                <w:szCs w:val="24"/>
              </w:rPr>
              <w:t>10</w:t>
            </w:r>
          </w:p>
        </w:tc>
      </w:tr>
      <w:tr w:rsidR="00396235" w:rsidRPr="004A0954" w:rsidTr="00396235">
        <w:trPr>
          <w:trHeight w:hRule="exact" w:val="408"/>
        </w:trPr>
        <w:tc>
          <w:tcPr>
            <w:tcW w:w="2083" w:type="dxa"/>
            <w:tcBorders>
              <w:left w:val="single" w:sz="4" w:space="0" w:color="auto"/>
              <w:bottom w:val="single" w:sz="4" w:space="0" w:color="auto"/>
            </w:tcBorders>
            <w:shd w:val="clear" w:color="auto" w:fill="FFFFFF"/>
            <w:vAlign w:val="center"/>
          </w:tcPr>
          <w:p w:rsidR="00396235" w:rsidRPr="004A0954" w:rsidRDefault="00396235" w:rsidP="004951F2">
            <w:pPr>
              <w:rPr>
                <w:rFonts w:ascii="Times New Roman" w:hAnsi="Times New Roman" w:cs="Times New Roman"/>
                <w:sz w:val="24"/>
                <w:szCs w:val="24"/>
              </w:rPr>
            </w:pPr>
          </w:p>
        </w:tc>
        <w:tc>
          <w:tcPr>
            <w:tcW w:w="5088" w:type="dxa"/>
            <w:tcBorders>
              <w:top w:val="single" w:sz="4" w:space="0" w:color="auto"/>
              <w:left w:val="single" w:sz="4" w:space="0" w:color="auto"/>
              <w:bottom w:val="single" w:sz="4" w:space="0" w:color="auto"/>
            </w:tcBorders>
            <w:shd w:val="clear" w:color="auto" w:fill="FFFFFF"/>
            <w:vAlign w:val="center"/>
          </w:tcPr>
          <w:p w:rsidR="00396235" w:rsidRPr="004A0954" w:rsidRDefault="00396235" w:rsidP="004951F2">
            <w:pPr>
              <w:pStyle w:val="Gvdemetni20"/>
              <w:shd w:val="clear" w:color="auto" w:fill="auto"/>
              <w:spacing w:after="0" w:line="240" w:lineRule="exact"/>
              <w:jc w:val="left"/>
              <w:rPr>
                <w:rFonts w:eastAsia="Book Antiqua"/>
                <w:sz w:val="24"/>
                <w:szCs w:val="24"/>
              </w:rPr>
            </w:pPr>
            <w:r w:rsidRPr="004A0954">
              <w:rPr>
                <w:rFonts w:eastAsia="Book Antiqua"/>
                <w:sz w:val="24"/>
                <w:szCs w:val="24"/>
              </w:rPr>
              <w:t>Sorunu çözmez</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bottom"/>
          </w:tcPr>
          <w:p w:rsidR="00396235" w:rsidRPr="004A0954" w:rsidRDefault="00396235" w:rsidP="004951F2">
            <w:pPr>
              <w:pStyle w:val="Gvdemetni20"/>
              <w:shd w:val="clear" w:color="auto" w:fill="auto"/>
              <w:spacing w:after="0" w:line="240" w:lineRule="exact"/>
              <w:jc w:val="center"/>
              <w:rPr>
                <w:rFonts w:eastAsia="Book Antiqua"/>
                <w:sz w:val="24"/>
                <w:szCs w:val="24"/>
              </w:rPr>
            </w:pPr>
            <w:r>
              <w:rPr>
                <w:rFonts w:eastAsia="Book Antiqua"/>
                <w:sz w:val="24"/>
                <w:szCs w:val="24"/>
              </w:rPr>
              <w:t>0</w:t>
            </w:r>
          </w:p>
        </w:tc>
      </w:tr>
    </w:tbl>
    <w:p w:rsidR="0093250F" w:rsidRDefault="0093250F" w:rsidP="000B0624"/>
    <w:sectPr w:rsidR="00932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A27"/>
    <w:multiLevelType w:val="multilevel"/>
    <w:tmpl w:val="F9FA9A12"/>
    <w:lvl w:ilvl="0">
      <w:start w:val="4"/>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66E65"/>
    <w:multiLevelType w:val="multilevel"/>
    <w:tmpl w:val="BF662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56B5E"/>
    <w:multiLevelType w:val="multilevel"/>
    <w:tmpl w:val="BD24A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C0408"/>
    <w:multiLevelType w:val="multilevel"/>
    <w:tmpl w:val="AAB8E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FA33D3"/>
    <w:multiLevelType w:val="multilevel"/>
    <w:tmpl w:val="BBC89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7F58EE"/>
    <w:multiLevelType w:val="multilevel"/>
    <w:tmpl w:val="D2627A94"/>
    <w:lvl w:ilvl="0">
      <w:start w:val="3"/>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D90586"/>
    <w:multiLevelType w:val="multilevel"/>
    <w:tmpl w:val="4376820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54"/>
    <w:rsid w:val="000B0624"/>
    <w:rsid w:val="002B1EE2"/>
    <w:rsid w:val="00396235"/>
    <w:rsid w:val="003F610D"/>
    <w:rsid w:val="004951F2"/>
    <w:rsid w:val="004A0954"/>
    <w:rsid w:val="00587F87"/>
    <w:rsid w:val="005C3F17"/>
    <w:rsid w:val="006941A9"/>
    <w:rsid w:val="00816542"/>
    <w:rsid w:val="0093250F"/>
    <w:rsid w:val="00BD1D99"/>
    <w:rsid w:val="00CD3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4A0954"/>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4A0954"/>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4A0954"/>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Balk10">
    <w:name w:val="Başlık #1"/>
    <w:basedOn w:val="Normal"/>
    <w:link w:val="Balk1"/>
    <w:rsid w:val="004A0954"/>
    <w:pPr>
      <w:widowControl w:val="0"/>
      <w:shd w:val="clear" w:color="auto" w:fill="FFFFFF"/>
      <w:spacing w:after="0" w:line="0" w:lineRule="atLeast"/>
      <w:jc w:val="both"/>
      <w:outlineLvl w:val="0"/>
    </w:pPr>
    <w:rPr>
      <w:rFonts w:ascii="Times New Roman" w:eastAsia="Times New Roman" w:hAnsi="Times New Roman" w:cs="Times New Roman"/>
      <w:b/>
      <w:bCs/>
    </w:rPr>
  </w:style>
  <w:style w:type="paragraph" w:customStyle="1" w:styleId="Gvdemetni20">
    <w:name w:val="Gövde metni (2)"/>
    <w:basedOn w:val="Normal"/>
    <w:link w:val="Gvdemetni2"/>
    <w:rsid w:val="004A0954"/>
    <w:pPr>
      <w:widowControl w:val="0"/>
      <w:shd w:val="clear" w:color="auto" w:fill="FFFFFF"/>
      <w:spacing w:after="180" w:line="274" w:lineRule="exact"/>
      <w:jc w:val="both"/>
    </w:pPr>
    <w:rPr>
      <w:rFonts w:ascii="Times New Roman" w:eastAsia="Times New Roman" w:hAnsi="Times New Roman" w:cs="Times New Roman"/>
    </w:rPr>
  </w:style>
  <w:style w:type="character" w:customStyle="1" w:styleId="Gvdemetni4">
    <w:name w:val="Gövde metni (4)_"/>
    <w:basedOn w:val="VarsaylanParagrafYazTipi"/>
    <w:link w:val="Gvdemetni40"/>
    <w:rsid w:val="004A0954"/>
    <w:rPr>
      <w:rFonts w:ascii="Times New Roman" w:eastAsia="Times New Roman" w:hAnsi="Times New Roman" w:cs="Times New Roman"/>
      <w:b/>
      <w:bCs/>
      <w:shd w:val="clear" w:color="auto" w:fill="FFFFFF"/>
    </w:rPr>
  </w:style>
  <w:style w:type="paragraph" w:customStyle="1" w:styleId="Gvdemetni40">
    <w:name w:val="Gövde metni (4)"/>
    <w:basedOn w:val="Normal"/>
    <w:link w:val="Gvdemetni4"/>
    <w:rsid w:val="004A0954"/>
    <w:pPr>
      <w:widowControl w:val="0"/>
      <w:shd w:val="clear" w:color="auto" w:fill="FFFFFF"/>
      <w:spacing w:before="240" w:after="300" w:line="0" w:lineRule="atLeast"/>
      <w:jc w:val="both"/>
    </w:pPr>
    <w:rPr>
      <w:rFonts w:ascii="Times New Roman" w:eastAsia="Times New Roman" w:hAnsi="Times New Roman" w:cs="Times New Roman"/>
      <w:b/>
      <w:bCs/>
    </w:rPr>
  </w:style>
  <w:style w:type="character" w:customStyle="1" w:styleId="Balk1KalnDeil">
    <w:name w:val="Başlık #1 + Kalın Değil"/>
    <w:basedOn w:val="Balk1"/>
    <w:rsid w:val="004A095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Tabloyazs">
    <w:name w:val="Tablo yazısı_"/>
    <w:basedOn w:val="VarsaylanParagrafYazTipi"/>
    <w:link w:val="Tabloyazs0"/>
    <w:rsid w:val="004A0954"/>
    <w:rPr>
      <w:rFonts w:ascii="Times New Roman" w:eastAsia="Times New Roman" w:hAnsi="Times New Roman" w:cs="Times New Roman"/>
      <w:b/>
      <w:bCs/>
      <w:shd w:val="clear" w:color="auto" w:fill="FFFFFF"/>
    </w:rPr>
  </w:style>
  <w:style w:type="character" w:customStyle="1" w:styleId="Gvdemetni2BookAntiqua115ptKalntalik">
    <w:name w:val="Gövde metni (2) + Book Antiqua;11;5 pt;Kalın;İtalik"/>
    <w:basedOn w:val="Gvdemetni2"/>
    <w:rsid w:val="004A0954"/>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tr-TR" w:eastAsia="tr-TR" w:bidi="tr-TR"/>
    </w:rPr>
  </w:style>
  <w:style w:type="paragraph" w:customStyle="1" w:styleId="Tabloyazs0">
    <w:name w:val="Tablo yazısı"/>
    <w:basedOn w:val="Normal"/>
    <w:link w:val="Tabloyazs"/>
    <w:rsid w:val="004A0954"/>
    <w:pPr>
      <w:widowControl w:val="0"/>
      <w:shd w:val="clear" w:color="auto" w:fill="FFFFFF"/>
      <w:spacing w:after="0" w:line="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4A0954"/>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4A0954"/>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4A0954"/>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Balk10">
    <w:name w:val="Başlık #1"/>
    <w:basedOn w:val="Normal"/>
    <w:link w:val="Balk1"/>
    <w:rsid w:val="004A0954"/>
    <w:pPr>
      <w:widowControl w:val="0"/>
      <w:shd w:val="clear" w:color="auto" w:fill="FFFFFF"/>
      <w:spacing w:after="0" w:line="0" w:lineRule="atLeast"/>
      <w:jc w:val="both"/>
      <w:outlineLvl w:val="0"/>
    </w:pPr>
    <w:rPr>
      <w:rFonts w:ascii="Times New Roman" w:eastAsia="Times New Roman" w:hAnsi="Times New Roman" w:cs="Times New Roman"/>
      <w:b/>
      <w:bCs/>
    </w:rPr>
  </w:style>
  <w:style w:type="paragraph" w:customStyle="1" w:styleId="Gvdemetni20">
    <w:name w:val="Gövde metni (2)"/>
    <w:basedOn w:val="Normal"/>
    <w:link w:val="Gvdemetni2"/>
    <w:rsid w:val="004A0954"/>
    <w:pPr>
      <w:widowControl w:val="0"/>
      <w:shd w:val="clear" w:color="auto" w:fill="FFFFFF"/>
      <w:spacing w:after="180" w:line="274" w:lineRule="exact"/>
      <w:jc w:val="both"/>
    </w:pPr>
    <w:rPr>
      <w:rFonts w:ascii="Times New Roman" w:eastAsia="Times New Roman" w:hAnsi="Times New Roman" w:cs="Times New Roman"/>
    </w:rPr>
  </w:style>
  <w:style w:type="character" w:customStyle="1" w:styleId="Gvdemetni4">
    <w:name w:val="Gövde metni (4)_"/>
    <w:basedOn w:val="VarsaylanParagrafYazTipi"/>
    <w:link w:val="Gvdemetni40"/>
    <w:rsid w:val="004A0954"/>
    <w:rPr>
      <w:rFonts w:ascii="Times New Roman" w:eastAsia="Times New Roman" w:hAnsi="Times New Roman" w:cs="Times New Roman"/>
      <w:b/>
      <w:bCs/>
      <w:shd w:val="clear" w:color="auto" w:fill="FFFFFF"/>
    </w:rPr>
  </w:style>
  <w:style w:type="paragraph" w:customStyle="1" w:styleId="Gvdemetni40">
    <w:name w:val="Gövde metni (4)"/>
    <w:basedOn w:val="Normal"/>
    <w:link w:val="Gvdemetni4"/>
    <w:rsid w:val="004A0954"/>
    <w:pPr>
      <w:widowControl w:val="0"/>
      <w:shd w:val="clear" w:color="auto" w:fill="FFFFFF"/>
      <w:spacing w:before="240" w:after="300" w:line="0" w:lineRule="atLeast"/>
      <w:jc w:val="both"/>
    </w:pPr>
    <w:rPr>
      <w:rFonts w:ascii="Times New Roman" w:eastAsia="Times New Roman" w:hAnsi="Times New Roman" w:cs="Times New Roman"/>
      <w:b/>
      <w:bCs/>
    </w:rPr>
  </w:style>
  <w:style w:type="character" w:customStyle="1" w:styleId="Balk1KalnDeil">
    <w:name w:val="Başlık #1 + Kalın Değil"/>
    <w:basedOn w:val="Balk1"/>
    <w:rsid w:val="004A095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Tabloyazs">
    <w:name w:val="Tablo yazısı_"/>
    <w:basedOn w:val="VarsaylanParagrafYazTipi"/>
    <w:link w:val="Tabloyazs0"/>
    <w:rsid w:val="004A0954"/>
    <w:rPr>
      <w:rFonts w:ascii="Times New Roman" w:eastAsia="Times New Roman" w:hAnsi="Times New Roman" w:cs="Times New Roman"/>
      <w:b/>
      <w:bCs/>
      <w:shd w:val="clear" w:color="auto" w:fill="FFFFFF"/>
    </w:rPr>
  </w:style>
  <w:style w:type="character" w:customStyle="1" w:styleId="Gvdemetni2BookAntiqua115ptKalntalik">
    <w:name w:val="Gövde metni (2) + Book Antiqua;11;5 pt;Kalın;İtalik"/>
    <w:basedOn w:val="Gvdemetni2"/>
    <w:rsid w:val="004A0954"/>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tr-TR" w:eastAsia="tr-TR" w:bidi="tr-TR"/>
    </w:rPr>
  </w:style>
  <w:style w:type="paragraph" w:customStyle="1" w:styleId="Tabloyazs0">
    <w:name w:val="Tablo yazısı"/>
    <w:basedOn w:val="Normal"/>
    <w:link w:val="Tabloyazs"/>
    <w:rsid w:val="004A0954"/>
    <w:pPr>
      <w:widowControl w:val="0"/>
      <w:shd w:val="clear" w:color="auto" w:fill="FFFFFF"/>
      <w:spacing w:after="0"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8B9DF-CF86-4B63-9EE1-749336B4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1885</Words>
  <Characters>10750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imdb</dc:creator>
  <cp:lastModifiedBy>serkan</cp:lastModifiedBy>
  <cp:revision>3</cp:revision>
  <dcterms:created xsi:type="dcterms:W3CDTF">2020-03-05T09:14:00Z</dcterms:created>
  <dcterms:modified xsi:type="dcterms:W3CDTF">2022-08-10T13:03:00Z</dcterms:modified>
</cp:coreProperties>
</file>